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4D80" w14:textId="22735776" w:rsidR="00D25483" w:rsidRDefault="0001678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2 </w:t>
      </w:r>
      <w:r w:rsidR="00383D9E">
        <w:rPr>
          <w:rFonts w:asciiTheme="minorHAnsi" w:hAnsiTheme="minorHAnsi" w:cstheme="minorHAnsi"/>
          <w:sz w:val="44"/>
          <w:szCs w:val="44"/>
        </w:rPr>
        <w:t>–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ČESTNÉ</w:t>
      </w:r>
      <w:r w:rsidR="00383D9E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PROHLÁŠENÍ O SPLNĚNÍ ZÁKLADNÍCH</w:t>
      </w:r>
      <w:r w:rsidR="00996DC0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PŘEDPOKLADŮ – PRÁVNICKÉ, NEBO FYZICKÉ OSOBY</w:t>
      </w:r>
      <w:r w:rsidR="0090390E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505AFF" w14:paraId="3391A3E6" w14:textId="77777777" w:rsidTr="00505AFF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61529524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64A3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505AFF" w14:paraId="12DF2AE1" w14:textId="77777777" w:rsidTr="00505AFF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6A7F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6FF7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505AFF" w14:paraId="78296F0A" w14:textId="77777777" w:rsidTr="00505AFF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AC8B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09D1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505AFF" w14:paraId="64C93AA2" w14:textId="77777777" w:rsidTr="00505AFF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C3D9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475A" w14:textId="65696959" w:rsidR="00505AFF" w:rsidRDefault="001B114A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B11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PI23007 Telefonní ústředny (ÚVŽ)</w:t>
            </w:r>
          </w:p>
        </w:tc>
      </w:tr>
      <w:tr w:rsidR="00505AFF" w14:paraId="5115DF34" w14:textId="77777777" w:rsidTr="00505AFF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4B1F" w14:textId="77777777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97CF" w14:textId="3B7EFA23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D25483" w:rsidRDefault="00D25483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1299B87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4403C79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14AEC920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obchodní firma nebo název]"/>
            </w:textInput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1"/>
      <w:r w:rsidR="0090390E">
        <w:rPr>
          <w:rFonts w:ascii="Calibri" w:hAnsi="Calibri"/>
          <w:sz w:val="22"/>
          <w:szCs w:val="22"/>
        </w:rPr>
        <w:t xml:space="preserve"> se sídlem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sídlo]"/>
            </w:textInput>
          </w:ffData>
        </w:fldChar>
      </w:r>
      <w:bookmarkStart w:id="2" w:name="Text3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2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Č]"/>
            </w:textInput>
          </w:ffData>
        </w:fldChar>
      </w:r>
      <w:bookmarkStart w:id="3" w:name="Text4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3"/>
      <w:r w:rsidR="0090390E">
        <w:rPr>
          <w:rFonts w:ascii="Calibri" w:hAnsi="Calibri"/>
          <w:sz w:val="22"/>
          <w:szCs w:val="22"/>
        </w:rPr>
        <w:t>,</w:t>
      </w:r>
    </w:p>
    <w:p w14:paraId="6D705E14" w14:textId="274A810D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jméno, příjmení, funkce statutárního orgánu nebo jeho člena/členů]"/>
            </w:textInput>
          </w:ffData>
        </w:fldChar>
      </w:r>
      <w:bookmarkStart w:id="4" w:name="Text1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příjmení, funkce statutárního orgánu nebo jeho člena/členů]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 xml:space="preserve">/zastoupená na základě plné moci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jméno, příjmení]"/>
            </w:textInput>
          </w:ffData>
        </w:fldChar>
      </w:r>
      <w:bookmarkStart w:id="5" w:name="Text5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5"/>
    </w:p>
    <w:p w14:paraId="0AD60FE5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12C6F20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0AFFB8A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6A519999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77E72D3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47C35908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obchodní firma/jméno a příjmení]"/>
            </w:textInput>
          </w:ffData>
        </w:fldChar>
      </w:r>
      <w:bookmarkStart w:id="6" w:name="Text6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6"/>
      <w:r w:rsidR="0090390E"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místo podnikání]"/>
            </w:textInput>
          </w:ffData>
        </w:fldChar>
      </w:r>
      <w:bookmarkStart w:id="7" w:name="Text7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7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IČ]"/>
            </w:textInput>
          </w:ffData>
        </w:fldChar>
      </w:r>
      <w:bookmarkStart w:id="8" w:name="Text8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8"/>
    </w:p>
    <w:p w14:paraId="2F1886FB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0708C234" w14:textId="73B286A1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pro účely nabídky v zadávacím řízení na veřejnou zakázku: „</w:t>
      </w:r>
      <w:r w:rsidR="001B114A" w:rsidRPr="001B114A">
        <w:rPr>
          <w:rFonts w:ascii="Calibri" w:hAnsi="Calibri" w:cs="Arial"/>
          <w:b/>
          <w:sz w:val="22"/>
          <w:szCs w:val="22"/>
        </w:rPr>
        <w:t>PI23007 Telefonní ústředny (ÚVŽ)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VODA Želivka, a.s. se sídlem Praha 10, K Horkám 16/23 PSČ 102</w:t>
      </w:r>
      <w:r w:rsidR="00361A64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00</w:t>
      </w:r>
    </w:p>
    <w:p w14:paraId="760EFA03" w14:textId="59A8C7CA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IČ: 264 96 224,</w:t>
      </w:r>
    </w:p>
    <w:p w14:paraId="250D678F" w14:textId="77777777" w:rsidR="00D25483" w:rsidRDefault="00D25483">
      <w:pPr>
        <w:jc w:val="center"/>
        <w:rPr>
          <w:rFonts w:ascii="Calibri" w:hAnsi="Calibri"/>
          <w:b/>
          <w:spacing w:val="80"/>
          <w:sz w:val="22"/>
          <w:szCs w:val="22"/>
        </w:rPr>
      </w:pPr>
    </w:p>
    <w:p w14:paraId="0E4AABF9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61B42CD2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8286B6D" w14:textId="77777777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Uchazeč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1AE0719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2C52FD09" w14:textId="3B056F64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CF44FEA" w14:textId="43029315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5A8F3574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713F5DC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</w:t>
      </w:r>
      <w:r>
        <w:rPr>
          <w:rFonts w:ascii="Calibri" w:hAnsi="Calibri"/>
          <w:sz w:val="22"/>
          <w:szCs w:val="22"/>
        </w:rPr>
        <w:tab/>
        <w:t xml:space="preserve">nemá v České republice nebo v zemi svého sídla splatný nedoplatek na pojistném nebo na </w:t>
      </w:r>
      <w:r>
        <w:rPr>
          <w:rFonts w:ascii="Calibri" w:hAnsi="Calibri"/>
          <w:sz w:val="22"/>
          <w:szCs w:val="22"/>
        </w:rPr>
        <w:lastRenderedPageBreak/>
        <w:t>penále na sociální zabezpečení a příspěvku na státní politiku zaměstnanosti,</w:t>
      </w:r>
    </w:p>
    <w:p w14:paraId="03CBE20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54D174B4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1599AC6" w14:textId="77777777" w:rsidR="00D25483" w:rsidRDefault="00D2548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</w:p>
    <w:p w14:paraId="0593742D" w14:textId="027702B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tato právnická osoba,</w:t>
      </w:r>
    </w:p>
    <w:p w14:paraId="04DC9873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 xml:space="preserve">osoba zastupující tuto právnickou osobu v statutárním orgánu dodavatele. </w:t>
      </w:r>
    </w:p>
    <w:p w14:paraId="7CB070B6" w14:textId="77777777" w:rsidR="00D25483" w:rsidRDefault="00D25483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</w:p>
    <w:p w14:paraId="17E0F7D2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2AAF3052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Účastní-li se zadávacího řízení pobočka závodu</w:t>
      </w:r>
    </w:p>
    <w:p w14:paraId="2A01A2F1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zahraniční právnické osoby, musí podmínku podle odstavce 1 písm. a) splňovat tato právnická osoba a vedoucí pobočky závodu,</w:t>
      </w:r>
    </w:p>
    <w:p w14:paraId="1BD4C926" w14:textId="5F5CD94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české právnické osoby, musí podmínku podle odstavce 1 písm. a) splňovat osoby uvedené v</w:t>
      </w:r>
      <w:r w:rsidR="001A77D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D25483" w:rsidRDefault="00D25483">
      <w:pPr>
        <w:jc w:val="both"/>
        <w:rPr>
          <w:rFonts w:ascii="Calibri" w:hAnsi="Calibri"/>
          <w:sz w:val="22"/>
          <w:szCs w:val="22"/>
        </w:rPr>
      </w:pPr>
    </w:p>
    <w:p w14:paraId="5EB5F2BF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052E7EF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63C909E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28D52F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72B466C1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D25483" w:rsidRDefault="0090390E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58F5269D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bookmarkStart w:id="9" w:name="Text9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9"/>
    </w:p>
    <w:p w14:paraId="071C71EF" w14:textId="08D1FBE1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jménem nebo za Uchazeče: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5594AE2" w14:textId="77777777" w:rsidR="00D25483" w:rsidRDefault="00D25483">
      <w:pPr>
        <w:rPr>
          <w:rFonts w:asciiTheme="minorHAnsi" w:hAnsiTheme="minorHAnsi" w:cstheme="minorHAnsi"/>
        </w:rPr>
      </w:pPr>
    </w:p>
    <w:sectPr w:rsidR="00D254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83"/>
    <w:rsid w:val="00016781"/>
    <w:rsid w:val="00120CB1"/>
    <w:rsid w:val="001A77DD"/>
    <w:rsid w:val="001B114A"/>
    <w:rsid w:val="002036D3"/>
    <w:rsid w:val="00361A64"/>
    <w:rsid w:val="00383D9E"/>
    <w:rsid w:val="00505AFF"/>
    <w:rsid w:val="00623FBE"/>
    <w:rsid w:val="007B5B96"/>
    <w:rsid w:val="0090390E"/>
    <w:rsid w:val="00996DC0"/>
    <w:rsid w:val="00AA7009"/>
    <w:rsid w:val="00B4768E"/>
    <w:rsid w:val="00BC5054"/>
    <w:rsid w:val="00D25483"/>
    <w:rsid w:val="00D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249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16</cp:revision>
  <dcterms:created xsi:type="dcterms:W3CDTF">2023-02-20T15:10:00Z</dcterms:created>
  <dcterms:modified xsi:type="dcterms:W3CDTF">2025-09-09T08:09:00Z</dcterms:modified>
</cp:coreProperties>
</file>