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D7E7" w14:textId="77777777" w:rsidR="00AE400C" w:rsidRPr="00D42BBA" w:rsidRDefault="00AE400C" w:rsidP="00AE400C">
      <w:pPr>
        <w:suppressAutoHyphens/>
        <w:spacing w:line="276" w:lineRule="auto"/>
        <w:jc w:val="center"/>
        <w:rPr>
          <w:rFonts w:asciiTheme="minorHAnsi" w:eastAsia="Times New Roman" w:hAnsiTheme="minorHAnsi" w:cstheme="minorHAnsi"/>
          <w:b/>
          <w:spacing w:val="30"/>
          <w:sz w:val="32"/>
          <w:szCs w:val="32"/>
          <w:lang w:eastAsia="ar-SA"/>
        </w:rPr>
      </w:pPr>
      <w:r w:rsidRPr="00D42BBA">
        <w:rPr>
          <w:rFonts w:asciiTheme="minorHAnsi" w:eastAsia="Times New Roman" w:hAnsiTheme="minorHAnsi" w:cstheme="minorHAnsi"/>
          <w:b/>
          <w:spacing w:val="30"/>
          <w:sz w:val="32"/>
          <w:szCs w:val="32"/>
          <w:lang w:eastAsia="ar-SA"/>
        </w:rPr>
        <w:t>KUPNÍ SMLOUVA</w:t>
      </w:r>
    </w:p>
    <w:p w14:paraId="7A5D6A11" w14:textId="7223653E" w:rsidR="00AE400C" w:rsidRPr="00D42BBA" w:rsidRDefault="00AE400C" w:rsidP="00AE400C">
      <w:pPr>
        <w:suppressAutoHyphens/>
        <w:spacing w:after="120" w:line="276" w:lineRule="auto"/>
        <w:jc w:val="center"/>
        <w:rPr>
          <w:rFonts w:asciiTheme="minorHAnsi" w:eastAsia="Times New Roman" w:hAnsiTheme="minorHAnsi" w:cstheme="minorHAnsi"/>
          <w:bCs/>
          <w:spacing w:val="30"/>
          <w:sz w:val="22"/>
          <w:szCs w:val="22"/>
          <w:lang w:eastAsia="ar-SA"/>
        </w:rPr>
      </w:pPr>
      <w:r w:rsidRPr="00D42BBA">
        <w:rPr>
          <w:rFonts w:asciiTheme="minorHAnsi" w:eastAsia="Times New Roman" w:hAnsiTheme="minorHAnsi" w:cstheme="minorHAnsi"/>
          <w:bCs/>
          <w:spacing w:val="30"/>
          <w:sz w:val="22"/>
          <w:szCs w:val="22"/>
          <w:lang w:eastAsia="ar-SA"/>
        </w:rPr>
        <w:t xml:space="preserve">č. smlouvy kupujícího: </w:t>
      </w:r>
      <w:r w:rsidR="00F86156" w:rsidRPr="00D42BBA">
        <w:rPr>
          <w:rFonts w:asciiTheme="minorHAnsi" w:eastAsia="Times New Roman" w:hAnsiTheme="minorHAnsi" w:cstheme="minorHAnsi"/>
          <w:bCs/>
          <w:spacing w:val="30"/>
          <w:sz w:val="22"/>
          <w:szCs w:val="22"/>
          <w:lang w:eastAsia="ar-SA"/>
        </w:rPr>
        <w:t>ZSD2550010</w:t>
      </w:r>
    </w:p>
    <w:p w14:paraId="6CBB145F" w14:textId="27BF490A" w:rsidR="00AE400C" w:rsidRPr="00D42BBA" w:rsidRDefault="00AE400C" w:rsidP="00AE400C">
      <w:pPr>
        <w:suppressAutoHyphens/>
        <w:spacing w:after="120" w:line="276" w:lineRule="auto"/>
        <w:jc w:val="center"/>
        <w:rPr>
          <w:rFonts w:asciiTheme="minorHAnsi" w:eastAsia="Times New Roman" w:hAnsiTheme="minorHAnsi" w:cstheme="minorHAnsi"/>
          <w:bCs/>
          <w:spacing w:val="30"/>
          <w:sz w:val="22"/>
          <w:szCs w:val="22"/>
          <w:lang w:eastAsia="ar-SA"/>
        </w:rPr>
      </w:pPr>
      <w:r w:rsidRPr="00D42BBA">
        <w:rPr>
          <w:rFonts w:asciiTheme="minorHAnsi" w:eastAsia="Times New Roman" w:hAnsiTheme="minorHAnsi" w:cstheme="minorHAnsi"/>
          <w:bCs/>
          <w:spacing w:val="30"/>
          <w:sz w:val="22"/>
          <w:szCs w:val="22"/>
          <w:lang w:eastAsia="ar-SA"/>
        </w:rPr>
        <w:t xml:space="preserve">č. smlouvy prodávajícího: </w:t>
      </w:r>
      <w:r w:rsidR="00195E23" w:rsidRPr="00D42BBA">
        <w:rPr>
          <w:rFonts w:asciiTheme="minorHAnsi" w:eastAsia="Times New Roman" w:hAnsiTheme="minorHAnsi" w:cstheme="minorHAnsi"/>
          <w:bCs/>
          <w:spacing w:val="30"/>
          <w:sz w:val="22"/>
          <w:szCs w:val="22"/>
          <w:highlight w:val="yellow"/>
          <w:lang w:eastAsia="ar-SA"/>
        </w:rPr>
        <w:fldChar w:fldCharType="begin">
          <w:ffData>
            <w:name w:val="Text1"/>
            <w:enabled/>
            <w:calcOnExit w:val="0"/>
            <w:textInput>
              <w:default w:val="[DOPLNÍ DODAVATEL]"/>
            </w:textInput>
          </w:ffData>
        </w:fldChar>
      </w:r>
      <w:bookmarkStart w:id="0" w:name="Text1"/>
      <w:r w:rsidR="00195E23" w:rsidRPr="00D42BBA">
        <w:rPr>
          <w:rFonts w:asciiTheme="minorHAnsi" w:eastAsia="Times New Roman" w:hAnsiTheme="minorHAnsi" w:cstheme="minorHAnsi"/>
          <w:bCs/>
          <w:spacing w:val="30"/>
          <w:sz w:val="22"/>
          <w:szCs w:val="22"/>
          <w:highlight w:val="yellow"/>
          <w:lang w:eastAsia="ar-SA"/>
        </w:rPr>
        <w:instrText xml:space="preserve"> FORMTEXT </w:instrText>
      </w:r>
      <w:r w:rsidR="00195E23" w:rsidRPr="00D42BBA">
        <w:rPr>
          <w:rFonts w:asciiTheme="minorHAnsi" w:eastAsia="Times New Roman" w:hAnsiTheme="minorHAnsi" w:cstheme="minorHAnsi"/>
          <w:bCs/>
          <w:spacing w:val="30"/>
          <w:sz w:val="22"/>
          <w:szCs w:val="22"/>
          <w:highlight w:val="yellow"/>
          <w:lang w:eastAsia="ar-SA"/>
        </w:rPr>
      </w:r>
      <w:r w:rsidR="00195E23" w:rsidRPr="00D42BBA">
        <w:rPr>
          <w:rFonts w:asciiTheme="minorHAnsi" w:eastAsia="Times New Roman" w:hAnsiTheme="minorHAnsi" w:cstheme="minorHAnsi"/>
          <w:bCs/>
          <w:spacing w:val="30"/>
          <w:sz w:val="22"/>
          <w:szCs w:val="22"/>
          <w:highlight w:val="yellow"/>
          <w:lang w:eastAsia="ar-SA"/>
        </w:rPr>
        <w:fldChar w:fldCharType="separate"/>
      </w:r>
      <w:r w:rsidR="00195E23" w:rsidRPr="00D42BBA">
        <w:rPr>
          <w:rFonts w:asciiTheme="minorHAnsi" w:eastAsia="Times New Roman" w:hAnsiTheme="minorHAnsi" w:cstheme="minorHAnsi"/>
          <w:bCs/>
          <w:spacing w:val="30"/>
          <w:sz w:val="22"/>
          <w:szCs w:val="22"/>
          <w:highlight w:val="yellow"/>
          <w:lang w:eastAsia="ar-SA"/>
        </w:rPr>
        <w:t>[DOPLNÍ DODAVATEL]</w:t>
      </w:r>
      <w:r w:rsidR="00195E23" w:rsidRPr="00D42BBA">
        <w:rPr>
          <w:rFonts w:asciiTheme="minorHAnsi" w:eastAsia="Times New Roman" w:hAnsiTheme="minorHAnsi" w:cstheme="minorHAnsi"/>
          <w:bCs/>
          <w:spacing w:val="30"/>
          <w:sz w:val="22"/>
          <w:szCs w:val="22"/>
          <w:highlight w:val="yellow"/>
          <w:lang w:eastAsia="ar-SA"/>
        </w:rPr>
        <w:fldChar w:fldCharType="end"/>
      </w:r>
      <w:bookmarkEnd w:id="0"/>
    </w:p>
    <w:p w14:paraId="600966A3" w14:textId="77777777" w:rsidR="00AE400C" w:rsidRPr="00D42BBA" w:rsidRDefault="00AE400C" w:rsidP="00AE400C">
      <w:pPr>
        <w:suppressAutoHyphens/>
        <w:spacing w:after="120" w:line="276" w:lineRule="auto"/>
        <w:jc w:val="center"/>
        <w:rPr>
          <w:rFonts w:asciiTheme="minorHAnsi" w:eastAsia="Times New Roman" w:hAnsiTheme="minorHAnsi" w:cstheme="minorHAnsi"/>
          <w:bCs/>
          <w:spacing w:val="30"/>
          <w:sz w:val="22"/>
          <w:szCs w:val="22"/>
          <w:lang w:eastAsia="ar-SA"/>
        </w:rPr>
      </w:pPr>
    </w:p>
    <w:p w14:paraId="63B36B3B" w14:textId="77777777" w:rsidR="00AE400C" w:rsidRPr="00D42BBA" w:rsidRDefault="00AE400C" w:rsidP="00AE400C">
      <w:pPr>
        <w:pStyle w:val="Bezmezer"/>
        <w:spacing w:after="120" w:line="276" w:lineRule="auto"/>
        <w:jc w:val="both"/>
        <w:rPr>
          <w:rFonts w:asciiTheme="minorHAnsi" w:hAnsiTheme="minorHAnsi" w:cstheme="minorHAnsi"/>
        </w:rPr>
      </w:pPr>
      <w:r w:rsidRPr="00D42BBA">
        <w:rPr>
          <w:rFonts w:asciiTheme="minorHAnsi" w:hAnsiTheme="minorHAnsi" w:cstheme="minorHAnsi"/>
        </w:rPr>
        <w:t xml:space="preserve">(dále jen </w:t>
      </w:r>
      <w:r w:rsidRPr="00D42BBA">
        <w:rPr>
          <w:rFonts w:asciiTheme="minorHAnsi" w:hAnsiTheme="minorHAnsi" w:cstheme="minorHAnsi"/>
          <w:b/>
        </w:rPr>
        <w:t xml:space="preserve">„Kupní smlouva“, </w:t>
      </w:r>
      <w:r w:rsidRPr="00D42BBA">
        <w:rPr>
          <w:rFonts w:asciiTheme="minorHAnsi" w:hAnsiTheme="minorHAnsi" w:cstheme="minorHAnsi"/>
        </w:rPr>
        <w:t xml:space="preserve">nebo </w:t>
      </w:r>
      <w:r w:rsidRPr="00D42BBA">
        <w:rPr>
          <w:rFonts w:asciiTheme="minorHAnsi" w:hAnsiTheme="minorHAnsi" w:cstheme="minorHAnsi"/>
          <w:b/>
        </w:rPr>
        <w:t>„Smlouva“</w:t>
      </w:r>
      <w:r w:rsidRPr="00D42BBA">
        <w:rPr>
          <w:rFonts w:asciiTheme="minorHAnsi" w:hAnsiTheme="minorHAnsi" w:cstheme="minorHAnsi"/>
        </w:rPr>
        <w:t>) podle § 2079 a násl. zákona č. 89/2012 Sb., občanský zákoník, ve znění pozdějších předpisů (dále jen „</w:t>
      </w:r>
      <w:r w:rsidRPr="00D42BBA">
        <w:rPr>
          <w:rFonts w:asciiTheme="minorHAnsi" w:hAnsiTheme="minorHAnsi" w:cstheme="minorHAnsi"/>
          <w:b/>
        </w:rPr>
        <w:t>občanský zákoník</w:t>
      </w:r>
      <w:r w:rsidRPr="00D42BBA">
        <w:rPr>
          <w:rFonts w:asciiTheme="minorHAnsi" w:hAnsiTheme="minorHAnsi" w:cstheme="minorHAnsi"/>
        </w:rPr>
        <w:t>“), uzavřená níže uvedeného dne, měsíce a roku mezi</w:t>
      </w:r>
    </w:p>
    <w:p w14:paraId="7525A579" w14:textId="77777777" w:rsidR="00AE400C" w:rsidRPr="00D42BBA" w:rsidRDefault="00AE400C" w:rsidP="00AE400C">
      <w:pPr>
        <w:suppressAutoHyphens/>
        <w:spacing w:line="276" w:lineRule="auto"/>
        <w:rPr>
          <w:rFonts w:asciiTheme="minorHAnsi" w:eastAsia="Times New Roman" w:hAnsiTheme="minorHAnsi" w:cstheme="minorHAnsi"/>
          <w:b/>
          <w:spacing w:val="30"/>
          <w:sz w:val="22"/>
          <w:szCs w:val="22"/>
          <w:lang w:eastAsia="ar-SA"/>
        </w:rPr>
      </w:pPr>
    </w:p>
    <w:p w14:paraId="404A1A81" w14:textId="77777777" w:rsidR="00AE400C" w:rsidRPr="00D42BBA" w:rsidRDefault="00AE400C" w:rsidP="00AE400C">
      <w:pPr>
        <w:pStyle w:val="Smluvnstrany123"/>
        <w:numPr>
          <w:ilvl w:val="0"/>
          <w:numId w:val="0"/>
        </w:numPr>
        <w:spacing w:after="0" w:line="276" w:lineRule="auto"/>
        <w:ind w:left="567" w:hanging="567"/>
        <w:rPr>
          <w:rFonts w:asciiTheme="minorHAnsi" w:hAnsiTheme="minorHAnsi" w:cstheme="minorHAnsi"/>
          <w:b/>
          <w:lang w:eastAsia="en-US"/>
        </w:rPr>
      </w:pPr>
      <w:r w:rsidRPr="00D42BBA">
        <w:rPr>
          <w:rFonts w:asciiTheme="minorHAnsi" w:hAnsiTheme="minorHAnsi" w:cstheme="minorHAnsi"/>
          <w:b/>
          <w:lang w:eastAsia="en-US"/>
        </w:rPr>
        <w:t>Želivská provozní a.s.</w:t>
      </w:r>
    </w:p>
    <w:p w14:paraId="75E790F7" w14:textId="3D29638D" w:rsidR="00AE400C" w:rsidRPr="00D42BBA" w:rsidRDefault="00AE400C" w:rsidP="00195E23">
      <w:pPr>
        <w:pStyle w:val="Smluvnstrany123"/>
        <w:numPr>
          <w:ilvl w:val="0"/>
          <w:numId w:val="0"/>
        </w:numPr>
        <w:tabs>
          <w:tab w:val="left" w:pos="2552"/>
        </w:tabs>
        <w:spacing w:after="0" w:line="276" w:lineRule="auto"/>
        <w:ind w:left="567" w:hanging="567"/>
        <w:rPr>
          <w:rFonts w:asciiTheme="minorHAnsi" w:hAnsiTheme="minorHAnsi" w:cstheme="minorHAnsi"/>
          <w:lang w:eastAsia="en-US"/>
        </w:rPr>
      </w:pPr>
      <w:r w:rsidRPr="00D42BBA">
        <w:rPr>
          <w:rFonts w:asciiTheme="minorHAnsi" w:hAnsiTheme="minorHAnsi" w:cstheme="minorHAnsi"/>
          <w:lang w:eastAsia="en-US"/>
        </w:rPr>
        <w:t>se sídlem:</w:t>
      </w:r>
      <w:r w:rsidR="00195E23" w:rsidRPr="00D42BBA">
        <w:rPr>
          <w:rFonts w:asciiTheme="minorHAnsi" w:hAnsiTheme="minorHAnsi" w:cstheme="minorHAnsi"/>
          <w:lang w:eastAsia="en-US"/>
        </w:rPr>
        <w:tab/>
      </w:r>
      <w:r w:rsidRPr="00D42BBA">
        <w:rPr>
          <w:rFonts w:asciiTheme="minorHAnsi" w:hAnsiTheme="minorHAnsi" w:cstheme="minorHAnsi"/>
          <w:lang w:eastAsia="en-US"/>
        </w:rPr>
        <w:t>K Horkám 16/23, 102 00 Praha 10 – Hostivař</w:t>
      </w:r>
    </w:p>
    <w:p w14:paraId="4FB14638" w14:textId="0B3C6A9E" w:rsidR="00AE400C" w:rsidRPr="00D42BBA" w:rsidRDefault="00AE400C" w:rsidP="00195E23">
      <w:pPr>
        <w:pStyle w:val="Smluvnstrany123"/>
        <w:numPr>
          <w:ilvl w:val="0"/>
          <w:numId w:val="0"/>
        </w:numPr>
        <w:tabs>
          <w:tab w:val="left" w:pos="2552"/>
        </w:tabs>
        <w:spacing w:after="0" w:line="276" w:lineRule="auto"/>
        <w:rPr>
          <w:rFonts w:asciiTheme="minorHAnsi" w:hAnsiTheme="minorHAnsi" w:cstheme="minorHAnsi"/>
          <w:lang w:eastAsia="en-US"/>
        </w:rPr>
      </w:pPr>
      <w:r w:rsidRPr="00D42BBA">
        <w:rPr>
          <w:rFonts w:asciiTheme="minorHAnsi" w:hAnsiTheme="minorHAnsi" w:cstheme="minorHAnsi"/>
          <w:lang w:eastAsia="en-US"/>
        </w:rPr>
        <w:t>IČO:</w:t>
      </w:r>
      <w:r w:rsidR="00195E23" w:rsidRPr="00D42BBA">
        <w:rPr>
          <w:rFonts w:asciiTheme="minorHAnsi" w:hAnsiTheme="minorHAnsi" w:cstheme="minorHAnsi"/>
          <w:lang w:eastAsia="en-US"/>
        </w:rPr>
        <w:tab/>
      </w:r>
      <w:r w:rsidRPr="00D42BBA">
        <w:rPr>
          <w:rFonts w:asciiTheme="minorHAnsi" w:hAnsiTheme="minorHAnsi" w:cstheme="minorHAnsi"/>
          <w:lang w:eastAsia="en-US"/>
        </w:rPr>
        <w:t>29131804</w:t>
      </w:r>
    </w:p>
    <w:p w14:paraId="5EDFC129" w14:textId="66C69AB4" w:rsidR="00AE400C" w:rsidRPr="00D42BBA" w:rsidRDefault="00AE400C" w:rsidP="00195E23">
      <w:pPr>
        <w:pStyle w:val="Smluvnstrany123"/>
        <w:numPr>
          <w:ilvl w:val="0"/>
          <w:numId w:val="0"/>
        </w:numPr>
        <w:tabs>
          <w:tab w:val="left" w:pos="2552"/>
        </w:tabs>
        <w:spacing w:after="0" w:line="276" w:lineRule="auto"/>
        <w:rPr>
          <w:rFonts w:asciiTheme="minorHAnsi" w:hAnsiTheme="minorHAnsi" w:cstheme="minorHAnsi"/>
          <w:lang w:eastAsia="en-US"/>
        </w:rPr>
      </w:pPr>
      <w:r w:rsidRPr="00D42BBA">
        <w:rPr>
          <w:rFonts w:asciiTheme="minorHAnsi" w:hAnsiTheme="minorHAnsi" w:cstheme="minorHAnsi"/>
          <w:lang w:eastAsia="en-US"/>
        </w:rPr>
        <w:t>DIČ:</w:t>
      </w:r>
      <w:r w:rsidR="00195E23" w:rsidRPr="00D42BBA">
        <w:rPr>
          <w:rFonts w:asciiTheme="minorHAnsi" w:hAnsiTheme="minorHAnsi" w:cstheme="minorHAnsi"/>
          <w:lang w:eastAsia="en-US"/>
        </w:rPr>
        <w:tab/>
      </w:r>
      <w:r w:rsidRPr="00D42BBA">
        <w:rPr>
          <w:rFonts w:asciiTheme="minorHAnsi" w:hAnsiTheme="minorHAnsi" w:cstheme="minorHAnsi"/>
          <w:lang w:eastAsia="en-US"/>
        </w:rPr>
        <w:t>CZ29131804</w:t>
      </w:r>
    </w:p>
    <w:p w14:paraId="49023489" w14:textId="20BB2B09" w:rsidR="00AE400C" w:rsidRPr="00D42BBA" w:rsidRDefault="00AE400C" w:rsidP="00195E23">
      <w:pPr>
        <w:pStyle w:val="Smluvnstrany123"/>
        <w:numPr>
          <w:ilvl w:val="0"/>
          <w:numId w:val="0"/>
        </w:numPr>
        <w:tabs>
          <w:tab w:val="left" w:pos="2552"/>
        </w:tabs>
        <w:spacing w:after="0" w:line="276" w:lineRule="auto"/>
        <w:ind w:left="567" w:hanging="567"/>
        <w:rPr>
          <w:rFonts w:asciiTheme="minorHAnsi" w:hAnsiTheme="minorHAnsi" w:cstheme="minorHAnsi"/>
          <w:lang w:eastAsia="en-US"/>
        </w:rPr>
      </w:pPr>
      <w:r w:rsidRPr="00D42BBA">
        <w:rPr>
          <w:rFonts w:asciiTheme="minorHAnsi" w:hAnsiTheme="minorHAnsi" w:cstheme="minorHAnsi"/>
          <w:lang w:eastAsia="en-US"/>
        </w:rPr>
        <w:t>bankovní spojení:</w:t>
      </w:r>
      <w:r w:rsidR="00195E23" w:rsidRPr="00D42BBA">
        <w:rPr>
          <w:rFonts w:asciiTheme="minorHAnsi" w:hAnsiTheme="minorHAnsi" w:cstheme="minorHAnsi"/>
          <w:lang w:eastAsia="en-US"/>
        </w:rPr>
        <w:tab/>
      </w:r>
      <w:r w:rsidRPr="00D42BBA">
        <w:rPr>
          <w:rFonts w:asciiTheme="minorHAnsi" w:hAnsiTheme="minorHAnsi" w:cstheme="minorHAnsi"/>
          <w:color w:val="0000FF"/>
          <w:lang w:eastAsia="en-US"/>
        </w:rPr>
        <w:t xml:space="preserve">KB, a.s., č. </w:t>
      </w:r>
      <w:proofErr w:type="spellStart"/>
      <w:r w:rsidRPr="00D42BBA">
        <w:rPr>
          <w:rFonts w:asciiTheme="minorHAnsi" w:hAnsiTheme="minorHAnsi" w:cstheme="minorHAnsi"/>
          <w:color w:val="0000FF"/>
          <w:lang w:eastAsia="en-US"/>
        </w:rPr>
        <w:t>ú.</w:t>
      </w:r>
      <w:proofErr w:type="spellEnd"/>
      <w:r w:rsidRPr="00D42BBA">
        <w:rPr>
          <w:rFonts w:asciiTheme="minorHAnsi" w:hAnsiTheme="minorHAnsi" w:cstheme="minorHAnsi"/>
          <w:color w:val="0000FF"/>
          <w:lang w:eastAsia="en-US"/>
        </w:rPr>
        <w:t>: 107-1280550297/0100</w:t>
      </w:r>
    </w:p>
    <w:p w14:paraId="74A64229" w14:textId="78B78C08" w:rsidR="00AE400C" w:rsidRPr="00D42BBA" w:rsidRDefault="00AE400C" w:rsidP="00AE400C">
      <w:pPr>
        <w:pStyle w:val="Smluvnstrany123"/>
        <w:numPr>
          <w:ilvl w:val="0"/>
          <w:numId w:val="0"/>
        </w:numPr>
        <w:spacing w:after="0" w:line="276" w:lineRule="auto"/>
        <w:ind w:left="567" w:hanging="567"/>
        <w:rPr>
          <w:rFonts w:asciiTheme="minorHAnsi" w:hAnsiTheme="minorHAnsi" w:cstheme="minorHAnsi"/>
        </w:rPr>
      </w:pPr>
      <w:r w:rsidRPr="00D42BBA">
        <w:rPr>
          <w:rFonts w:asciiTheme="minorHAnsi" w:hAnsiTheme="minorHAnsi" w:cstheme="minorHAnsi"/>
          <w:lang w:eastAsia="en-US"/>
        </w:rPr>
        <w:t>zapsaná v obchodním rejstříku vedeném</w:t>
      </w:r>
      <w:r w:rsidRPr="00D42BBA">
        <w:rPr>
          <w:rFonts w:asciiTheme="minorHAnsi" w:hAnsiTheme="minorHAnsi" w:cstheme="minorHAnsi"/>
        </w:rPr>
        <w:t xml:space="preserve"> Městským soudem v Praze, oddíl B, vložka </w:t>
      </w:r>
      <w:r w:rsidR="003B37F0" w:rsidRPr="003B37F0">
        <w:rPr>
          <w:rFonts w:asciiTheme="minorHAnsi" w:hAnsiTheme="minorHAnsi" w:cstheme="minorHAnsi"/>
        </w:rPr>
        <w:t>19766</w:t>
      </w:r>
    </w:p>
    <w:p w14:paraId="2945094B" w14:textId="7BD96EE4" w:rsidR="00AE400C" w:rsidRPr="00D42BBA" w:rsidRDefault="00AE400C" w:rsidP="00AE400C">
      <w:pPr>
        <w:spacing w:line="276" w:lineRule="auto"/>
        <w:rPr>
          <w:rFonts w:asciiTheme="minorHAnsi" w:hAnsiTheme="minorHAnsi" w:cstheme="minorHAnsi"/>
          <w:sz w:val="22"/>
          <w:szCs w:val="22"/>
        </w:rPr>
      </w:pPr>
      <w:r w:rsidRPr="00D42BBA">
        <w:rPr>
          <w:rFonts w:asciiTheme="minorHAnsi" w:hAnsiTheme="minorHAnsi" w:cstheme="minorHAnsi"/>
          <w:sz w:val="22"/>
          <w:szCs w:val="22"/>
        </w:rPr>
        <w:t>jednající:</w:t>
      </w:r>
    </w:p>
    <w:p w14:paraId="58825963" w14:textId="77777777" w:rsidR="00AE400C" w:rsidRPr="00D42BBA" w:rsidRDefault="00AE400C" w:rsidP="00AE400C">
      <w:pPr>
        <w:spacing w:line="276" w:lineRule="auto"/>
        <w:ind w:left="708"/>
        <w:rPr>
          <w:rFonts w:asciiTheme="minorHAnsi" w:hAnsiTheme="minorHAnsi" w:cstheme="minorHAnsi"/>
          <w:sz w:val="22"/>
          <w:szCs w:val="22"/>
        </w:rPr>
      </w:pPr>
      <w:r w:rsidRPr="00D42BBA">
        <w:rPr>
          <w:rFonts w:asciiTheme="minorHAnsi" w:hAnsiTheme="minorHAnsi" w:cstheme="minorHAnsi"/>
          <w:sz w:val="22"/>
          <w:szCs w:val="22"/>
        </w:rPr>
        <w:t>Mgr. Mark Rieder, předseda představenstva</w:t>
      </w:r>
    </w:p>
    <w:p w14:paraId="1BAC0E53" w14:textId="5F8021DA" w:rsidR="00AE400C" w:rsidRPr="00D42BBA" w:rsidRDefault="00AE400C" w:rsidP="00AE400C">
      <w:pPr>
        <w:spacing w:line="276" w:lineRule="auto"/>
        <w:ind w:left="708"/>
        <w:rPr>
          <w:rFonts w:asciiTheme="minorHAnsi" w:hAnsiTheme="minorHAnsi" w:cstheme="minorHAnsi"/>
          <w:sz w:val="22"/>
          <w:szCs w:val="22"/>
        </w:rPr>
      </w:pPr>
      <w:r w:rsidRPr="00D42BBA">
        <w:rPr>
          <w:rFonts w:asciiTheme="minorHAnsi" w:hAnsiTheme="minorHAnsi" w:cstheme="minorHAnsi"/>
          <w:sz w:val="22"/>
          <w:szCs w:val="22"/>
        </w:rPr>
        <w:t>Mgr. Luděk Jeništa, 1. místopředseda představenstva</w:t>
      </w:r>
    </w:p>
    <w:p w14:paraId="32AE3416" w14:textId="73D5B0B1" w:rsidR="00AE400C" w:rsidRPr="00D42BBA" w:rsidRDefault="00AE400C" w:rsidP="00AE400C">
      <w:pPr>
        <w:spacing w:line="276" w:lineRule="auto"/>
        <w:ind w:left="708"/>
        <w:rPr>
          <w:rFonts w:asciiTheme="minorHAnsi" w:hAnsiTheme="minorHAnsi" w:cstheme="minorHAnsi"/>
          <w:sz w:val="22"/>
          <w:szCs w:val="22"/>
        </w:rPr>
      </w:pPr>
      <w:r w:rsidRPr="00D42BBA">
        <w:rPr>
          <w:rFonts w:asciiTheme="minorHAnsi" w:hAnsiTheme="minorHAnsi" w:cstheme="minorHAnsi"/>
          <w:sz w:val="22"/>
          <w:szCs w:val="22"/>
        </w:rPr>
        <w:t>Ing. Jiří Rosický, 2. místopředseda představenstva</w:t>
      </w:r>
    </w:p>
    <w:p w14:paraId="6010F0BB" w14:textId="306BDC4C" w:rsidR="00AE400C" w:rsidRPr="00D42BBA" w:rsidRDefault="00AE400C" w:rsidP="00AE400C">
      <w:pPr>
        <w:spacing w:line="276" w:lineRule="auto"/>
        <w:ind w:left="708"/>
        <w:rPr>
          <w:rFonts w:asciiTheme="minorHAnsi" w:hAnsiTheme="minorHAnsi" w:cstheme="minorHAnsi"/>
          <w:sz w:val="22"/>
          <w:szCs w:val="22"/>
        </w:rPr>
      </w:pPr>
      <w:r w:rsidRPr="00D42BBA">
        <w:rPr>
          <w:rFonts w:asciiTheme="minorHAnsi" w:hAnsiTheme="minorHAnsi" w:cstheme="minorHAnsi"/>
          <w:sz w:val="22"/>
          <w:szCs w:val="22"/>
        </w:rPr>
        <w:t>Ladislav Med, člen představenstva</w:t>
      </w:r>
    </w:p>
    <w:p w14:paraId="04F00D61" w14:textId="08631579" w:rsidR="00AE400C" w:rsidRPr="00D42BBA" w:rsidRDefault="00195E23" w:rsidP="00AE400C">
      <w:pPr>
        <w:spacing w:line="276" w:lineRule="auto"/>
        <w:ind w:left="708"/>
        <w:rPr>
          <w:rFonts w:asciiTheme="minorHAnsi" w:hAnsiTheme="minorHAnsi" w:cstheme="minorHAnsi"/>
          <w:sz w:val="22"/>
          <w:szCs w:val="22"/>
        </w:rPr>
      </w:pPr>
      <w:r w:rsidRPr="00D42BBA">
        <w:rPr>
          <w:rFonts w:asciiTheme="minorHAnsi" w:hAnsiTheme="minorHAnsi" w:cstheme="minorHAnsi"/>
          <w:sz w:val="22"/>
          <w:szCs w:val="22"/>
        </w:rPr>
        <w:t>Ing. Michael Šrámek,</w:t>
      </w:r>
      <w:r w:rsidR="00AE400C" w:rsidRPr="00D42BBA">
        <w:rPr>
          <w:rFonts w:asciiTheme="minorHAnsi" w:hAnsiTheme="minorHAnsi" w:cstheme="minorHAnsi"/>
          <w:sz w:val="22"/>
          <w:szCs w:val="22"/>
        </w:rPr>
        <w:t xml:space="preserve"> člen představenstva</w:t>
      </w:r>
    </w:p>
    <w:p w14:paraId="083DF4BE" w14:textId="77777777" w:rsidR="00AE400C" w:rsidRPr="00D42BBA" w:rsidRDefault="00AE400C" w:rsidP="00AE400C">
      <w:pPr>
        <w:spacing w:line="276" w:lineRule="auto"/>
        <w:rPr>
          <w:rFonts w:asciiTheme="minorHAnsi" w:hAnsiTheme="minorHAnsi" w:cstheme="minorHAnsi"/>
          <w:sz w:val="22"/>
          <w:szCs w:val="22"/>
        </w:rPr>
      </w:pPr>
      <w:r w:rsidRPr="00D42BBA">
        <w:rPr>
          <w:rFonts w:asciiTheme="minorHAnsi" w:hAnsiTheme="minorHAnsi" w:cstheme="minorHAnsi"/>
          <w:bCs/>
          <w:sz w:val="22"/>
          <w:szCs w:val="22"/>
        </w:rPr>
        <w:t>Za společnost podepisují dva členové představenstva společně</w:t>
      </w:r>
    </w:p>
    <w:p w14:paraId="4BE2E0D5" w14:textId="2ABCF108" w:rsidR="00AE400C" w:rsidRPr="00D42BBA" w:rsidRDefault="00AE400C" w:rsidP="00195E23">
      <w:pPr>
        <w:tabs>
          <w:tab w:val="left" w:pos="4253"/>
        </w:tabs>
        <w:spacing w:line="276" w:lineRule="auto"/>
        <w:rPr>
          <w:rFonts w:asciiTheme="minorHAnsi" w:hAnsiTheme="minorHAnsi" w:cstheme="minorHAnsi"/>
          <w:sz w:val="22"/>
          <w:szCs w:val="22"/>
        </w:rPr>
      </w:pPr>
      <w:r w:rsidRPr="00D42BBA">
        <w:rPr>
          <w:rFonts w:asciiTheme="minorHAnsi" w:hAnsiTheme="minorHAnsi" w:cstheme="minorHAnsi"/>
          <w:sz w:val="22"/>
          <w:szCs w:val="22"/>
        </w:rPr>
        <w:t>Kontaktní osoba ve věcech technických:</w:t>
      </w:r>
      <w:r w:rsidRPr="00D42BBA">
        <w:rPr>
          <w:rFonts w:asciiTheme="minorHAnsi" w:hAnsiTheme="minorHAnsi" w:cstheme="minorHAnsi"/>
          <w:sz w:val="22"/>
          <w:szCs w:val="22"/>
        </w:rPr>
        <w:tab/>
      </w:r>
      <w:r w:rsidRPr="00D42BBA">
        <w:rPr>
          <w:rFonts w:asciiTheme="minorHAnsi" w:hAnsiTheme="minorHAnsi" w:cstheme="minorHAnsi"/>
          <w:color w:val="0000FF"/>
          <w:sz w:val="22"/>
          <w:szCs w:val="22"/>
        </w:rPr>
        <w:t>Ing. Jiří Mrkva</w:t>
      </w:r>
      <w:r w:rsidRPr="00D42BBA">
        <w:rPr>
          <w:rFonts w:asciiTheme="minorHAnsi" w:hAnsiTheme="minorHAnsi" w:cstheme="minorHAnsi"/>
          <w:sz w:val="22"/>
          <w:szCs w:val="22"/>
        </w:rPr>
        <w:t>, výkonný ředitel</w:t>
      </w:r>
    </w:p>
    <w:p w14:paraId="59D833FA" w14:textId="1066B63C" w:rsidR="00AE400C" w:rsidRPr="00D42BBA" w:rsidRDefault="00AE400C" w:rsidP="00195E23">
      <w:pPr>
        <w:pStyle w:val="Zkladntext"/>
        <w:tabs>
          <w:tab w:val="left" w:pos="4253"/>
        </w:tabs>
        <w:spacing w:after="0" w:line="276" w:lineRule="auto"/>
        <w:rPr>
          <w:rFonts w:asciiTheme="minorHAnsi" w:hAnsiTheme="minorHAnsi" w:cstheme="minorHAnsi"/>
          <w:sz w:val="22"/>
          <w:szCs w:val="22"/>
        </w:rPr>
      </w:pPr>
      <w:r w:rsidRPr="00D42BBA">
        <w:rPr>
          <w:rFonts w:asciiTheme="minorHAnsi" w:hAnsiTheme="minorHAnsi" w:cstheme="minorHAnsi"/>
          <w:sz w:val="22"/>
          <w:szCs w:val="22"/>
        </w:rPr>
        <w:tab/>
        <w:t xml:space="preserve">telefon: </w:t>
      </w:r>
      <w:r w:rsidRPr="00D42BBA">
        <w:rPr>
          <w:rFonts w:asciiTheme="minorHAnsi" w:hAnsiTheme="minorHAnsi" w:cstheme="minorHAnsi"/>
          <w:color w:val="0000FF"/>
          <w:sz w:val="22"/>
          <w:szCs w:val="22"/>
        </w:rPr>
        <w:t>+420 606 604 139</w:t>
      </w:r>
    </w:p>
    <w:p w14:paraId="564EED8A" w14:textId="0ECABD8F" w:rsidR="00AE400C" w:rsidRPr="00D42BBA" w:rsidRDefault="00AE400C" w:rsidP="00195E23">
      <w:pPr>
        <w:pStyle w:val="Zkladntext"/>
        <w:tabs>
          <w:tab w:val="left" w:pos="4253"/>
        </w:tabs>
        <w:spacing w:after="0" w:line="276" w:lineRule="auto"/>
        <w:rPr>
          <w:rFonts w:asciiTheme="minorHAnsi" w:hAnsiTheme="minorHAnsi" w:cstheme="minorHAnsi"/>
          <w:sz w:val="22"/>
          <w:szCs w:val="22"/>
        </w:rPr>
      </w:pPr>
      <w:r w:rsidRPr="00D42BBA">
        <w:rPr>
          <w:rFonts w:asciiTheme="minorHAnsi" w:hAnsiTheme="minorHAnsi" w:cstheme="minorHAnsi"/>
          <w:sz w:val="22"/>
          <w:szCs w:val="22"/>
        </w:rPr>
        <w:tab/>
        <w:t xml:space="preserve">e-mail: </w:t>
      </w:r>
      <w:hyperlink r:id="rId8" w:history="1">
        <w:r w:rsidR="00195E23" w:rsidRPr="00D42BBA">
          <w:rPr>
            <w:rStyle w:val="Hypertextovodkaz"/>
            <w:rFonts w:asciiTheme="minorHAnsi" w:hAnsiTheme="minorHAnsi" w:cstheme="minorHAnsi"/>
            <w:sz w:val="22"/>
            <w:szCs w:val="22"/>
          </w:rPr>
          <w:t>jiri.mrkva@zelivska.cz</w:t>
        </w:r>
      </w:hyperlink>
    </w:p>
    <w:p w14:paraId="2CFB9A4E" w14:textId="77777777" w:rsidR="00AE400C" w:rsidRPr="00D42BBA" w:rsidRDefault="00AE400C" w:rsidP="00AE400C">
      <w:pPr>
        <w:spacing w:after="120" w:line="276" w:lineRule="auto"/>
        <w:rPr>
          <w:rFonts w:asciiTheme="minorHAnsi" w:hAnsiTheme="minorHAnsi" w:cstheme="minorHAnsi"/>
          <w:sz w:val="22"/>
          <w:szCs w:val="22"/>
        </w:rPr>
      </w:pPr>
      <w:r w:rsidRPr="00D42BBA">
        <w:rPr>
          <w:rFonts w:asciiTheme="minorHAnsi" w:hAnsiTheme="minorHAnsi" w:cstheme="minorHAnsi"/>
          <w:sz w:val="22"/>
          <w:szCs w:val="22"/>
        </w:rPr>
        <w:t>(dále jen „</w:t>
      </w:r>
      <w:r w:rsidRPr="00D42BBA">
        <w:rPr>
          <w:rFonts w:asciiTheme="minorHAnsi" w:hAnsiTheme="minorHAnsi" w:cstheme="minorHAnsi"/>
          <w:b/>
          <w:sz w:val="22"/>
          <w:szCs w:val="22"/>
        </w:rPr>
        <w:t>Kupující</w:t>
      </w:r>
      <w:r w:rsidRPr="00D42BBA">
        <w:rPr>
          <w:rFonts w:asciiTheme="minorHAnsi" w:hAnsiTheme="minorHAnsi" w:cstheme="minorHAnsi"/>
          <w:sz w:val="22"/>
          <w:szCs w:val="22"/>
        </w:rPr>
        <w:t>“)</w:t>
      </w:r>
    </w:p>
    <w:p w14:paraId="4B5B6DA3" w14:textId="77777777" w:rsidR="00AE400C" w:rsidRPr="00D42BBA" w:rsidRDefault="00AE400C" w:rsidP="00AE400C">
      <w:pPr>
        <w:autoSpaceDE w:val="0"/>
        <w:autoSpaceDN w:val="0"/>
        <w:adjustRightInd w:val="0"/>
        <w:spacing w:line="276" w:lineRule="auto"/>
        <w:jc w:val="both"/>
        <w:rPr>
          <w:rFonts w:asciiTheme="minorHAnsi" w:hAnsiTheme="minorHAnsi" w:cstheme="minorHAnsi"/>
          <w:b/>
          <w:sz w:val="22"/>
          <w:szCs w:val="22"/>
        </w:rPr>
      </w:pPr>
      <w:r w:rsidRPr="00D42BBA">
        <w:rPr>
          <w:rFonts w:asciiTheme="minorHAnsi" w:hAnsiTheme="minorHAnsi" w:cstheme="minorHAnsi"/>
          <w:b/>
          <w:sz w:val="22"/>
          <w:szCs w:val="22"/>
        </w:rPr>
        <w:t>a</w:t>
      </w:r>
    </w:p>
    <w:p w14:paraId="0D89F51D" w14:textId="77777777" w:rsidR="00AE400C" w:rsidRPr="00D42BBA" w:rsidRDefault="00AE400C" w:rsidP="00AE400C">
      <w:pPr>
        <w:spacing w:line="276" w:lineRule="auto"/>
        <w:jc w:val="both"/>
        <w:rPr>
          <w:rFonts w:asciiTheme="minorHAnsi" w:hAnsiTheme="minorHAnsi" w:cstheme="minorHAnsi"/>
          <w:b/>
          <w:sz w:val="22"/>
          <w:szCs w:val="22"/>
        </w:rPr>
      </w:pPr>
    </w:p>
    <w:p w14:paraId="008D066C" w14:textId="5280BDC1" w:rsidR="00AE400C" w:rsidRPr="00D42BBA" w:rsidRDefault="00195E23" w:rsidP="00AE400C">
      <w:pPr>
        <w:spacing w:after="120" w:line="276" w:lineRule="auto"/>
        <w:rPr>
          <w:rFonts w:asciiTheme="minorHAnsi" w:hAnsiTheme="minorHAnsi" w:cstheme="minorHAnsi"/>
          <w:b/>
          <w:sz w:val="22"/>
          <w:szCs w:val="22"/>
        </w:rPr>
      </w:pPr>
      <w:r w:rsidRPr="00D42BBA">
        <w:rPr>
          <w:rFonts w:asciiTheme="minorHAnsi" w:hAnsiTheme="minorHAnsi" w:cstheme="minorHAnsi"/>
          <w:b/>
          <w:sz w:val="22"/>
          <w:szCs w:val="22"/>
          <w:highlight w:val="yellow"/>
        </w:rPr>
        <w:fldChar w:fldCharType="begin">
          <w:ffData>
            <w:name w:val="Text2"/>
            <w:enabled/>
            <w:calcOnExit w:val="0"/>
            <w:textInput>
              <w:default w:val="[Název DOPLNÍ DODAVATEL]"/>
            </w:textInput>
          </w:ffData>
        </w:fldChar>
      </w:r>
      <w:bookmarkStart w:id="1" w:name="Text2"/>
      <w:r w:rsidRPr="00D42BBA">
        <w:rPr>
          <w:rFonts w:asciiTheme="minorHAnsi" w:hAnsiTheme="minorHAnsi" w:cstheme="minorHAnsi"/>
          <w:b/>
          <w:sz w:val="22"/>
          <w:szCs w:val="22"/>
          <w:highlight w:val="yellow"/>
        </w:rPr>
        <w:instrText xml:space="preserve"> FORMTEXT </w:instrText>
      </w:r>
      <w:r w:rsidRPr="00D42BBA">
        <w:rPr>
          <w:rFonts w:asciiTheme="minorHAnsi" w:hAnsiTheme="minorHAnsi" w:cstheme="minorHAnsi"/>
          <w:b/>
          <w:sz w:val="22"/>
          <w:szCs w:val="22"/>
          <w:highlight w:val="yellow"/>
        </w:rPr>
      </w:r>
      <w:r w:rsidRPr="00D42BBA">
        <w:rPr>
          <w:rFonts w:asciiTheme="minorHAnsi" w:hAnsiTheme="minorHAnsi" w:cstheme="minorHAnsi"/>
          <w:b/>
          <w:sz w:val="22"/>
          <w:szCs w:val="22"/>
          <w:highlight w:val="yellow"/>
        </w:rPr>
        <w:fldChar w:fldCharType="separate"/>
      </w:r>
      <w:r w:rsidRPr="00D42BBA">
        <w:rPr>
          <w:rFonts w:asciiTheme="minorHAnsi" w:hAnsiTheme="minorHAnsi" w:cstheme="minorHAnsi"/>
          <w:b/>
          <w:sz w:val="22"/>
          <w:szCs w:val="22"/>
          <w:highlight w:val="yellow"/>
        </w:rPr>
        <w:t>[Název DOPLNÍ DODAVATEL]</w:t>
      </w:r>
      <w:r w:rsidRPr="00D42BBA">
        <w:rPr>
          <w:rFonts w:asciiTheme="minorHAnsi" w:hAnsiTheme="minorHAnsi" w:cstheme="minorHAnsi"/>
          <w:b/>
          <w:sz w:val="22"/>
          <w:szCs w:val="22"/>
          <w:highlight w:val="yellow"/>
        </w:rPr>
        <w:fldChar w:fldCharType="end"/>
      </w:r>
      <w:bookmarkEnd w:id="1"/>
    </w:p>
    <w:p w14:paraId="3D3C0925" w14:textId="2B95BCC8" w:rsidR="00AE400C" w:rsidRPr="00D42BBA" w:rsidRDefault="00AE400C" w:rsidP="00AE400C">
      <w:pPr>
        <w:spacing w:after="120" w:line="276" w:lineRule="auto"/>
        <w:rPr>
          <w:rFonts w:asciiTheme="minorHAnsi" w:hAnsiTheme="minorHAnsi" w:cstheme="minorHAnsi"/>
          <w:sz w:val="22"/>
          <w:szCs w:val="22"/>
        </w:rPr>
      </w:pPr>
      <w:r w:rsidRPr="00D42BBA">
        <w:rPr>
          <w:rFonts w:asciiTheme="minorHAnsi" w:hAnsiTheme="minorHAnsi" w:cstheme="minorHAnsi"/>
          <w:sz w:val="22"/>
          <w:szCs w:val="22"/>
        </w:rPr>
        <w:t>se sídlem:</w:t>
      </w:r>
      <w:r w:rsidR="00195E23" w:rsidRPr="00D42BBA">
        <w:rPr>
          <w:rFonts w:asciiTheme="minorHAnsi" w:hAnsiTheme="minorHAnsi" w:cstheme="minorHAnsi"/>
          <w:b/>
          <w:sz w:val="22"/>
          <w:szCs w:val="22"/>
          <w:highlight w:val="yellow"/>
        </w:rPr>
        <w:t xml:space="preserve"> </w:t>
      </w:r>
      <w:r w:rsidR="00195E23" w:rsidRPr="00D42BBA">
        <w:rPr>
          <w:rFonts w:asciiTheme="minorHAnsi" w:hAnsiTheme="minorHAnsi" w:cstheme="minorHAnsi"/>
          <w:bCs/>
          <w:sz w:val="22"/>
          <w:szCs w:val="22"/>
          <w:highlight w:val="yellow"/>
        </w:rPr>
        <w:fldChar w:fldCharType="begin">
          <w:ffData>
            <w:name w:val="Text2"/>
            <w:enabled/>
            <w:calcOnExit w:val="0"/>
            <w:textInput>
              <w:default w:val="[DOPLNÍ DODAVATEL]"/>
            </w:textInput>
          </w:ffData>
        </w:fldChar>
      </w:r>
      <w:r w:rsidR="00195E23" w:rsidRPr="00D42BBA">
        <w:rPr>
          <w:rFonts w:asciiTheme="minorHAnsi" w:hAnsiTheme="minorHAnsi" w:cstheme="minorHAnsi"/>
          <w:bCs/>
          <w:sz w:val="22"/>
          <w:szCs w:val="22"/>
          <w:highlight w:val="yellow"/>
        </w:rPr>
        <w:instrText xml:space="preserve"> FORMTEXT </w:instrText>
      </w:r>
      <w:r w:rsidR="00195E23" w:rsidRPr="00D42BBA">
        <w:rPr>
          <w:rFonts w:asciiTheme="minorHAnsi" w:hAnsiTheme="minorHAnsi" w:cstheme="minorHAnsi"/>
          <w:bCs/>
          <w:sz w:val="22"/>
          <w:szCs w:val="22"/>
          <w:highlight w:val="yellow"/>
        </w:rPr>
      </w:r>
      <w:r w:rsidR="00195E23" w:rsidRPr="00D42BBA">
        <w:rPr>
          <w:rFonts w:asciiTheme="minorHAnsi" w:hAnsiTheme="minorHAnsi" w:cstheme="minorHAnsi"/>
          <w:bCs/>
          <w:sz w:val="22"/>
          <w:szCs w:val="22"/>
          <w:highlight w:val="yellow"/>
        </w:rPr>
        <w:fldChar w:fldCharType="separate"/>
      </w:r>
      <w:r w:rsidR="00195E23" w:rsidRPr="00D42BBA">
        <w:rPr>
          <w:rFonts w:asciiTheme="minorHAnsi" w:hAnsiTheme="minorHAnsi" w:cstheme="minorHAnsi"/>
          <w:bCs/>
          <w:sz w:val="22"/>
          <w:szCs w:val="22"/>
          <w:highlight w:val="yellow"/>
        </w:rPr>
        <w:t>[DOPLNÍ DODAVATEL]</w:t>
      </w:r>
      <w:r w:rsidR="00195E23" w:rsidRPr="00D42BBA">
        <w:rPr>
          <w:rFonts w:asciiTheme="minorHAnsi" w:hAnsiTheme="minorHAnsi" w:cstheme="minorHAnsi"/>
          <w:bCs/>
          <w:sz w:val="22"/>
          <w:szCs w:val="22"/>
          <w:highlight w:val="yellow"/>
        </w:rPr>
        <w:fldChar w:fldCharType="end"/>
      </w:r>
    </w:p>
    <w:p w14:paraId="433794DA" w14:textId="7797A812" w:rsidR="00AE400C" w:rsidRPr="00D42BBA" w:rsidRDefault="00AE400C" w:rsidP="00AE400C">
      <w:pPr>
        <w:spacing w:after="120" w:line="276" w:lineRule="auto"/>
        <w:rPr>
          <w:rFonts w:asciiTheme="minorHAnsi" w:hAnsiTheme="minorHAnsi" w:cstheme="minorHAnsi"/>
          <w:sz w:val="22"/>
          <w:szCs w:val="22"/>
        </w:rPr>
      </w:pPr>
      <w:r w:rsidRPr="00D42BBA">
        <w:rPr>
          <w:rFonts w:asciiTheme="minorHAnsi" w:hAnsiTheme="minorHAnsi" w:cstheme="minorHAnsi"/>
          <w:sz w:val="22"/>
          <w:szCs w:val="22"/>
        </w:rPr>
        <w:t>IČO:</w:t>
      </w:r>
      <w:r w:rsidR="00195E23" w:rsidRPr="00D42BBA">
        <w:rPr>
          <w:rFonts w:asciiTheme="minorHAnsi" w:hAnsiTheme="minorHAnsi" w:cstheme="minorHAnsi"/>
          <w:b/>
          <w:sz w:val="22"/>
          <w:szCs w:val="22"/>
          <w:highlight w:val="yellow"/>
        </w:rPr>
        <w:t xml:space="preserve"> </w:t>
      </w:r>
      <w:r w:rsidR="00195E23" w:rsidRPr="00D42BBA">
        <w:rPr>
          <w:rFonts w:asciiTheme="minorHAnsi" w:hAnsiTheme="minorHAnsi" w:cstheme="minorHAnsi"/>
          <w:bCs/>
          <w:sz w:val="22"/>
          <w:szCs w:val="22"/>
          <w:highlight w:val="yellow"/>
        </w:rPr>
        <w:fldChar w:fldCharType="begin">
          <w:ffData>
            <w:name w:val="Text2"/>
            <w:enabled/>
            <w:calcOnExit w:val="0"/>
            <w:textInput>
              <w:default w:val="[DOPLNÍ DODAVATEL]"/>
            </w:textInput>
          </w:ffData>
        </w:fldChar>
      </w:r>
      <w:r w:rsidR="00195E23" w:rsidRPr="00D42BBA">
        <w:rPr>
          <w:rFonts w:asciiTheme="minorHAnsi" w:hAnsiTheme="minorHAnsi" w:cstheme="minorHAnsi"/>
          <w:bCs/>
          <w:sz w:val="22"/>
          <w:szCs w:val="22"/>
          <w:highlight w:val="yellow"/>
        </w:rPr>
        <w:instrText xml:space="preserve"> FORMTEXT </w:instrText>
      </w:r>
      <w:r w:rsidR="00195E23" w:rsidRPr="00D42BBA">
        <w:rPr>
          <w:rFonts w:asciiTheme="minorHAnsi" w:hAnsiTheme="minorHAnsi" w:cstheme="minorHAnsi"/>
          <w:bCs/>
          <w:sz w:val="22"/>
          <w:szCs w:val="22"/>
          <w:highlight w:val="yellow"/>
        </w:rPr>
      </w:r>
      <w:r w:rsidR="00195E23" w:rsidRPr="00D42BBA">
        <w:rPr>
          <w:rFonts w:asciiTheme="minorHAnsi" w:hAnsiTheme="minorHAnsi" w:cstheme="minorHAnsi"/>
          <w:bCs/>
          <w:sz w:val="22"/>
          <w:szCs w:val="22"/>
          <w:highlight w:val="yellow"/>
        </w:rPr>
        <w:fldChar w:fldCharType="separate"/>
      </w:r>
      <w:r w:rsidR="00195E23" w:rsidRPr="00D42BBA">
        <w:rPr>
          <w:rFonts w:asciiTheme="minorHAnsi" w:hAnsiTheme="minorHAnsi" w:cstheme="minorHAnsi"/>
          <w:bCs/>
          <w:sz w:val="22"/>
          <w:szCs w:val="22"/>
          <w:highlight w:val="yellow"/>
        </w:rPr>
        <w:t>[DOPLNÍ DODAVATEL]</w:t>
      </w:r>
      <w:r w:rsidR="00195E23" w:rsidRPr="00D42BBA">
        <w:rPr>
          <w:rFonts w:asciiTheme="minorHAnsi" w:hAnsiTheme="minorHAnsi" w:cstheme="minorHAnsi"/>
          <w:bCs/>
          <w:sz w:val="22"/>
          <w:szCs w:val="22"/>
          <w:highlight w:val="yellow"/>
        </w:rPr>
        <w:fldChar w:fldCharType="end"/>
      </w:r>
    </w:p>
    <w:p w14:paraId="46564E47" w14:textId="51AB7583" w:rsidR="00AE400C" w:rsidRPr="00D42BBA" w:rsidRDefault="00AE400C" w:rsidP="00AE400C">
      <w:pPr>
        <w:spacing w:after="120" w:line="276" w:lineRule="auto"/>
        <w:rPr>
          <w:rFonts w:asciiTheme="minorHAnsi" w:hAnsiTheme="minorHAnsi" w:cstheme="minorHAnsi"/>
          <w:sz w:val="22"/>
          <w:szCs w:val="22"/>
        </w:rPr>
      </w:pPr>
      <w:r w:rsidRPr="00D42BBA">
        <w:rPr>
          <w:rFonts w:asciiTheme="minorHAnsi" w:hAnsiTheme="minorHAnsi" w:cstheme="minorHAnsi"/>
          <w:sz w:val="22"/>
          <w:szCs w:val="22"/>
        </w:rPr>
        <w:t>DIČ:</w:t>
      </w:r>
      <w:r w:rsidR="00195E23" w:rsidRPr="00D42BBA">
        <w:rPr>
          <w:rFonts w:asciiTheme="minorHAnsi" w:hAnsiTheme="minorHAnsi" w:cstheme="minorHAnsi"/>
          <w:b/>
          <w:sz w:val="22"/>
          <w:szCs w:val="22"/>
          <w:highlight w:val="yellow"/>
        </w:rPr>
        <w:t xml:space="preserve"> </w:t>
      </w:r>
      <w:r w:rsidR="00195E23" w:rsidRPr="00D42BBA">
        <w:rPr>
          <w:rFonts w:asciiTheme="minorHAnsi" w:hAnsiTheme="minorHAnsi" w:cstheme="minorHAnsi"/>
          <w:bCs/>
          <w:sz w:val="22"/>
          <w:szCs w:val="22"/>
          <w:highlight w:val="yellow"/>
        </w:rPr>
        <w:fldChar w:fldCharType="begin">
          <w:ffData>
            <w:name w:val="Text2"/>
            <w:enabled/>
            <w:calcOnExit w:val="0"/>
            <w:textInput>
              <w:default w:val="[DOPLNÍ DODAVATEL]"/>
            </w:textInput>
          </w:ffData>
        </w:fldChar>
      </w:r>
      <w:r w:rsidR="00195E23" w:rsidRPr="00D42BBA">
        <w:rPr>
          <w:rFonts w:asciiTheme="minorHAnsi" w:hAnsiTheme="minorHAnsi" w:cstheme="minorHAnsi"/>
          <w:bCs/>
          <w:sz w:val="22"/>
          <w:szCs w:val="22"/>
          <w:highlight w:val="yellow"/>
        </w:rPr>
        <w:instrText xml:space="preserve"> FORMTEXT </w:instrText>
      </w:r>
      <w:r w:rsidR="00195E23" w:rsidRPr="00D42BBA">
        <w:rPr>
          <w:rFonts w:asciiTheme="minorHAnsi" w:hAnsiTheme="minorHAnsi" w:cstheme="minorHAnsi"/>
          <w:bCs/>
          <w:sz w:val="22"/>
          <w:szCs w:val="22"/>
          <w:highlight w:val="yellow"/>
        </w:rPr>
      </w:r>
      <w:r w:rsidR="00195E23" w:rsidRPr="00D42BBA">
        <w:rPr>
          <w:rFonts w:asciiTheme="minorHAnsi" w:hAnsiTheme="minorHAnsi" w:cstheme="minorHAnsi"/>
          <w:bCs/>
          <w:sz w:val="22"/>
          <w:szCs w:val="22"/>
          <w:highlight w:val="yellow"/>
        </w:rPr>
        <w:fldChar w:fldCharType="separate"/>
      </w:r>
      <w:r w:rsidR="00195E23" w:rsidRPr="00D42BBA">
        <w:rPr>
          <w:rFonts w:asciiTheme="minorHAnsi" w:hAnsiTheme="minorHAnsi" w:cstheme="minorHAnsi"/>
          <w:bCs/>
          <w:sz w:val="22"/>
          <w:szCs w:val="22"/>
          <w:highlight w:val="yellow"/>
        </w:rPr>
        <w:t>[DOPLNÍ DODAVATEL]</w:t>
      </w:r>
      <w:r w:rsidR="00195E23" w:rsidRPr="00D42BBA">
        <w:rPr>
          <w:rFonts w:asciiTheme="minorHAnsi" w:hAnsiTheme="minorHAnsi" w:cstheme="minorHAnsi"/>
          <w:bCs/>
          <w:sz w:val="22"/>
          <w:szCs w:val="22"/>
          <w:highlight w:val="yellow"/>
        </w:rPr>
        <w:fldChar w:fldCharType="end"/>
      </w:r>
    </w:p>
    <w:p w14:paraId="7805E6E3" w14:textId="04E85968" w:rsidR="00AE400C" w:rsidRPr="00D42BBA" w:rsidRDefault="00AE400C" w:rsidP="00AE400C">
      <w:pPr>
        <w:spacing w:after="120" w:line="276" w:lineRule="auto"/>
        <w:rPr>
          <w:rFonts w:asciiTheme="minorHAnsi" w:hAnsiTheme="minorHAnsi" w:cstheme="minorHAnsi"/>
          <w:snapToGrid w:val="0"/>
          <w:sz w:val="22"/>
          <w:szCs w:val="22"/>
        </w:rPr>
      </w:pPr>
      <w:r w:rsidRPr="00D42BBA">
        <w:rPr>
          <w:rFonts w:asciiTheme="minorHAnsi" w:hAnsiTheme="minorHAnsi" w:cstheme="minorHAnsi"/>
          <w:sz w:val="22"/>
          <w:szCs w:val="22"/>
        </w:rPr>
        <w:t xml:space="preserve">společnost zapsaná v obchodním rejstříku vedeném </w:t>
      </w:r>
      <w:r w:rsidR="00195E23" w:rsidRPr="00D42BBA">
        <w:rPr>
          <w:rFonts w:asciiTheme="minorHAnsi" w:hAnsiTheme="minorHAnsi" w:cstheme="minorHAnsi"/>
          <w:bCs/>
          <w:sz w:val="22"/>
          <w:szCs w:val="22"/>
          <w:highlight w:val="yellow"/>
        </w:rPr>
        <w:fldChar w:fldCharType="begin">
          <w:ffData>
            <w:name w:val="Text2"/>
            <w:enabled/>
            <w:calcOnExit w:val="0"/>
            <w:textInput>
              <w:default w:val="[DOPLNÍ DODAVATEL]"/>
            </w:textInput>
          </w:ffData>
        </w:fldChar>
      </w:r>
      <w:r w:rsidR="00195E23" w:rsidRPr="00D42BBA">
        <w:rPr>
          <w:rFonts w:asciiTheme="minorHAnsi" w:hAnsiTheme="minorHAnsi" w:cstheme="minorHAnsi"/>
          <w:bCs/>
          <w:sz w:val="22"/>
          <w:szCs w:val="22"/>
          <w:highlight w:val="yellow"/>
        </w:rPr>
        <w:instrText xml:space="preserve"> FORMTEXT </w:instrText>
      </w:r>
      <w:r w:rsidR="00195E23" w:rsidRPr="00D42BBA">
        <w:rPr>
          <w:rFonts w:asciiTheme="minorHAnsi" w:hAnsiTheme="minorHAnsi" w:cstheme="minorHAnsi"/>
          <w:bCs/>
          <w:sz w:val="22"/>
          <w:szCs w:val="22"/>
          <w:highlight w:val="yellow"/>
        </w:rPr>
      </w:r>
      <w:r w:rsidR="00195E23" w:rsidRPr="00D42BBA">
        <w:rPr>
          <w:rFonts w:asciiTheme="minorHAnsi" w:hAnsiTheme="minorHAnsi" w:cstheme="minorHAnsi"/>
          <w:bCs/>
          <w:sz w:val="22"/>
          <w:szCs w:val="22"/>
          <w:highlight w:val="yellow"/>
        </w:rPr>
        <w:fldChar w:fldCharType="separate"/>
      </w:r>
      <w:r w:rsidR="00195E23" w:rsidRPr="00D42BBA">
        <w:rPr>
          <w:rFonts w:asciiTheme="minorHAnsi" w:hAnsiTheme="minorHAnsi" w:cstheme="minorHAnsi"/>
          <w:bCs/>
          <w:sz w:val="22"/>
          <w:szCs w:val="22"/>
          <w:highlight w:val="yellow"/>
        </w:rPr>
        <w:t>[DOPLNÍ DODAVATEL]</w:t>
      </w:r>
      <w:r w:rsidR="00195E23" w:rsidRPr="00D42BBA">
        <w:rPr>
          <w:rFonts w:asciiTheme="minorHAnsi" w:hAnsiTheme="minorHAnsi" w:cstheme="minorHAnsi"/>
          <w:bCs/>
          <w:sz w:val="22"/>
          <w:szCs w:val="22"/>
          <w:highlight w:val="yellow"/>
        </w:rPr>
        <w:fldChar w:fldCharType="end"/>
      </w:r>
    </w:p>
    <w:p w14:paraId="15777E4A" w14:textId="0BA3257A" w:rsidR="00AE400C" w:rsidRPr="00D42BBA" w:rsidRDefault="00AE400C" w:rsidP="00195E23">
      <w:pPr>
        <w:tabs>
          <w:tab w:val="left" w:pos="2694"/>
        </w:tabs>
        <w:spacing w:after="120" w:line="276" w:lineRule="auto"/>
        <w:rPr>
          <w:rFonts w:asciiTheme="minorHAnsi" w:hAnsiTheme="minorHAnsi" w:cstheme="minorHAnsi"/>
          <w:sz w:val="22"/>
          <w:szCs w:val="22"/>
        </w:rPr>
      </w:pPr>
      <w:r w:rsidRPr="00D42BBA">
        <w:rPr>
          <w:rFonts w:asciiTheme="minorHAnsi" w:hAnsiTheme="minorHAnsi" w:cstheme="minorHAnsi"/>
          <w:sz w:val="22"/>
          <w:szCs w:val="22"/>
        </w:rPr>
        <w:t>zastoupená:</w:t>
      </w:r>
      <w:r w:rsidR="00195E23" w:rsidRPr="00D42BBA">
        <w:rPr>
          <w:rFonts w:asciiTheme="minorHAnsi" w:hAnsiTheme="minorHAnsi" w:cstheme="minorHAnsi"/>
          <w:sz w:val="22"/>
          <w:szCs w:val="22"/>
        </w:rPr>
        <w:tab/>
      </w:r>
      <w:r w:rsidR="00195E23" w:rsidRPr="00D42BBA">
        <w:rPr>
          <w:rFonts w:asciiTheme="minorHAnsi" w:hAnsiTheme="minorHAnsi" w:cstheme="minorHAnsi"/>
          <w:bCs/>
          <w:sz w:val="22"/>
          <w:szCs w:val="22"/>
          <w:highlight w:val="yellow"/>
        </w:rPr>
        <w:fldChar w:fldCharType="begin">
          <w:ffData>
            <w:name w:val="Text2"/>
            <w:enabled/>
            <w:calcOnExit w:val="0"/>
            <w:textInput>
              <w:default w:val="[DOPLNÍ DODAVATEL]"/>
            </w:textInput>
          </w:ffData>
        </w:fldChar>
      </w:r>
      <w:r w:rsidR="00195E23" w:rsidRPr="00D42BBA">
        <w:rPr>
          <w:rFonts w:asciiTheme="minorHAnsi" w:hAnsiTheme="minorHAnsi" w:cstheme="minorHAnsi"/>
          <w:bCs/>
          <w:sz w:val="22"/>
          <w:szCs w:val="22"/>
          <w:highlight w:val="yellow"/>
        </w:rPr>
        <w:instrText xml:space="preserve"> FORMTEXT </w:instrText>
      </w:r>
      <w:r w:rsidR="00195E23" w:rsidRPr="00D42BBA">
        <w:rPr>
          <w:rFonts w:asciiTheme="minorHAnsi" w:hAnsiTheme="minorHAnsi" w:cstheme="minorHAnsi"/>
          <w:bCs/>
          <w:sz w:val="22"/>
          <w:szCs w:val="22"/>
          <w:highlight w:val="yellow"/>
        </w:rPr>
      </w:r>
      <w:r w:rsidR="00195E23" w:rsidRPr="00D42BBA">
        <w:rPr>
          <w:rFonts w:asciiTheme="minorHAnsi" w:hAnsiTheme="minorHAnsi" w:cstheme="minorHAnsi"/>
          <w:bCs/>
          <w:sz w:val="22"/>
          <w:szCs w:val="22"/>
          <w:highlight w:val="yellow"/>
        </w:rPr>
        <w:fldChar w:fldCharType="separate"/>
      </w:r>
      <w:r w:rsidR="00195E23" w:rsidRPr="00D42BBA">
        <w:rPr>
          <w:rFonts w:asciiTheme="minorHAnsi" w:hAnsiTheme="minorHAnsi" w:cstheme="minorHAnsi"/>
          <w:bCs/>
          <w:sz w:val="22"/>
          <w:szCs w:val="22"/>
          <w:highlight w:val="yellow"/>
        </w:rPr>
        <w:t>[DOPLNÍ DODAVATEL]</w:t>
      </w:r>
      <w:r w:rsidR="00195E23" w:rsidRPr="00D42BBA">
        <w:rPr>
          <w:rFonts w:asciiTheme="minorHAnsi" w:hAnsiTheme="minorHAnsi" w:cstheme="minorHAnsi"/>
          <w:bCs/>
          <w:sz w:val="22"/>
          <w:szCs w:val="22"/>
          <w:highlight w:val="yellow"/>
        </w:rPr>
        <w:fldChar w:fldCharType="end"/>
      </w:r>
    </w:p>
    <w:p w14:paraId="24349F0C" w14:textId="40D24BDE" w:rsidR="00AE400C" w:rsidRPr="00D42BBA" w:rsidRDefault="00AE400C" w:rsidP="00195E23">
      <w:pPr>
        <w:pStyle w:val="Zkladntext"/>
        <w:tabs>
          <w:tab w:val="left" w:pos="2694"/>
        </w:tabs>
        <w:spacing w:line="276" w:lineRule="auto"/>
        <w:rPr>
          <w:rFonts w:asciiTheme="minorHAnsi" w:hAnsiTheme="minorHAnsi" w:cstheme="minorHAnsi"/>
          <w:sz w:val="22"/>
          <w:szCs w:val="22"/>
        </w:rPr>
      </w:pPr>
      <w:r w:rsidRPr="00D42BBA">
        <w:rPr>
          <w:rFonts w:asciiTheme="minorHAnsi" w:hAnsiTheme="minorHAnsi" w:cstheme="minorHAnsi"/>
          <w:sz w:val="22"/>
          <w:szCs w:val="22"/>
        </w:rPr>
        <w:t>telefon:</w:t>
      </w:r>
      <w:r w:rsidR="00195E23" w:rsidRPr="00D42BBA">
        <w:rPr>
          <w:rFonts w:asciiTheme="minorHAnsi" w:hAnsiTheme="minorHAnsi" w:cstheme="minorHAnsi"/>
          <w:sz w:val="22"/>
          <w:szCs w:val="22"/>
        </w:rPr>
        <w:tab/>
      </w:r>
      <w:r w:rsidR="00195E23" w:rsidRPr="00D42BBA">
        <w:rPr>
          <w:rFonts w:asciiTheme="minorHAnsi" w:hAnsiTheme="minorHAnsi" w:cstheme="minorHAnsi"/>
          <w:bCs/>
          <w:color w:val="0000FF"/>
          <w:sz w:val="22"/>
          <w:szCs w:val="22"/>
          <w:highlight w:val="yellow"/>
        </w:rPr>
        <w:fldChar w:fldCharType="begin">
          <w:ffData>
            <w:name w:val="Text2"/>
            <w:enabled/>
            <w:calcOnExit w:val="0"/>
            <w:textInput>
              <w:default w:val="[DOPLNÍ DODAVATEL]"/>
            </w:textInput>
          </w:ffData>
        </w:fldChar>
      </w:r>
      <w:r w:rsidR="00195E23" w:rsidRPr="00D42BBA">
        <w:rPr>
          <w:rFonts w:asciiTheme="minorHAnsi" w:hAnsiTheme="minorHAnsi" w:cstheme="minorHAnsi"/>
          <w:bCs/>
          <w:color w:val="0000FF"/>
          <w:sz w:val="22"/>
          <w:szCs w:val="22"/>
          <w:highlight w:val="yellow"/>
        </w:rPr>
        <w:instrText xml:space="preserve"> FORMTEXT </w:instrText>
      </w:r>
      <w:r w:rsidR="00195E23" w:rsidRPr="00D42BBA">
        <w:rPr>
          <w:rFonts w:asciiTheme="minorHAnsi" w:hAnsiTheme="minorHAnsi" w:cstheme="minorHAnsi"/>
          <w:bCs/>
          <w:color w:val="0000FF"/>
          <w:sz w:val="22"/>
          <w:szCs w:val="22"/>
          <w:highlight w:val="yellow"/>
        </w:rPr>
      </w:r>
      <w:r w:rsidR="00195E23" w:rsidRPr="00D42BBA">
        <w:rPr>
          <w:rFonts w:asciiTheme="minorHAnsi" w:hAnsiTheme="minorHAnsi" w:cstheme="minorHAnsi"/>
          <w:bCs/>
          <w:color w:val="0000FF"/>
          <w:sz w:val="22"/>
          <w:szCs w:val="22"/>
          <w:highlight w:val="yellow"/>
        </w:rPr>
        <w:fldChar w:fldCharType="separate"/>
      </w:r>
      <w:r w:rsidR="00195E23" w:rsidRPr="00D42BBA">
        <w:rPr>
          <w:rFonts w:asciiTheme="minorHAnsi" w:hAnsiTheme="minorHAnsi" w:cstheme="minorHAnsi"/>
          <w:bCs/>
          <w:color w:val="0000FF"/>
          <w:sz w:val="22"/>
          <w:szCs w:val="22"/>
          <w:highlight w:val="yellow"/>
        </w:rPr>
        <w:t>[DOPLNÍ DODAVATEL]</w:t>
      </w:r>
      <w:r w:rsidR="00195E23" w:rsidRPr="00D42BBA">
        <w:rPr>
          <w:rFonts w:asciiTheme="minorHAnsi" w:hAnsiTheme="minorHAnsi" w:cstheme="minorHAnsi"/>
          <w:bCs/>
          <w:color w:val="0000FF"/>
          <w:sz w:val="22"/>
          <w:szCs w:val="22"/>
          <w:highlight w:val="yellow"/>
        </w:rPr>
        <w:fldChar w:fldCharType="end"/>
      </w:r>
    </w:p>
    <w:p w14:paraId="11C651C0" w14:textId="3EC6A31E" w:rsidR="00AE400C" w:rsidRPr="00D42BBA" w:rsidRDefault="00AE400C" w:rsidP="00195E23">
      <w:pPr>
        <w:pStyle w:val="Zkladntext"/>
        <w:tabs>
          <w:tab w:val="left" w:pos="2694"/>
        </w:tabs>
        <w:spacing w:line="276" w:lineRule="auto"/>
        <w:rPr>
          <w:rFonts w:asciiTheme="minorHAnsi" w:hAnsiTheme="minorHAnsi" w:cstheme="minorHAnsi"/>
          <w:sz w:val="22"/>
          <w:szCs w:val="22"/>
        </w:rPr>
      </w:pPr>
      <w:r w:rsidRPr="00D42BBA">
        <w:rPr>
          <w:rFonts w:asciiTheme="minorHAnsi" w:hAnsiTheme="minorHAnsi" w:cstheme="minorHAnsi"/>
          <w:sz w:val="22"/>
          <w:szCs w:val="22"/>
        </w:rPr>
        <w:t>e-mail:</w:t>
      </w:r>
      <w:r w:rsidR="00195E23" w:rsidRPr="00D42BBA">
        <w:rPr>
          <w:rFonts w:asciiTheme="minorHAnsi" w:hAnsiTheme="minorHAnsi" w:cstheme="minorHAnsi"/>
          <w:sz w:val="22"/>
          <w:szCs w:val="22"/>
        </w:rPr>
        <w:tab/>
      </w:r>
      <w:r w:rsidR="00195E23" w:rsidRPr="00D42BBA">
        <w:rPr>
          <w:rFonts w:asciiTheme="minorHAnsi" w:hAnsiTheme="minorHAnsi" w:cstheme="minorHAnsi"/>
          <w:bCs/>
          <w:color w:val="0000FF"/>
          <w:sz w:val="22"/>
          <w:szCs w:val="22"/>
          <w:highlight w:val="yellow"/>
        </w:rPr>
        <w:fldChar w:fldCharType="begin">
          <w:ffData>
            <w:name w:val="Text2"/>
            <w:enabled/>
            <w:calcOnExit w:val="0"/>
            <w:textInput>
              <w:default w:val="[DOPLNÍ DODAVATEL]"/>
            </w:textInput>
          </w:ffData>
        </w:fldChar>
      </w:r>
      <w:r w:rsidR="00195E23" w:rsidRPr="00D42BBA">
        <w:rPr>
          <w:rFonts w:asciiTheme="minorHAnsi" w:hAnsiTheme="minorHAnsi" w:cstheme="minorHAnsi"/>
          <w:bCs/>
          <w:color w:val="0000FF"/>
          <w:sz w:val="22"/>
          <w:szCs w:val="22"/>
          <w:highlight w:val="yellow"/>
        </w:rPr>
        <w:instrText xml:space="preserve"> FORMTEXT </w:instrText>
      </w:r>
      <w:r w:rsidR="00195E23" w:rsidRPr="00D42BBA">
        <w:rPr>
          <w:rFonts w:asciiTheme="minorHAnsi" w:hAnsiTheme="minorHAnsi" w:cstheme="minorHAnsi"/>
          <w:bCs/>
          <w:color w:val="0000FF"/>
          <w:sz w:val="22"/>
          <w:szCs w:val="22"/>
          <w:highlight w:val="yellow"/>
        </w:rPr>
      </w:r>
      <w:r w:rsidR="00195E23" w:rsidRPr="00D42BBA">
        <w:rPr>
          <w:rFonts w:asciiTheme="minorHAnsi" w:hAnsiTheme="minorHAnsi" w:cstheme="minorHAnsi"/>
          <w:bCs/>
          <w:color w:val="0000FF"/>
          <w:sz w:val="22"/>
          <w:szCs w:val="22"/>
          <w:highlight w:val="yellow"/>
        </w:rPr>
        <w:fldChar w:fldCharType="separate"/>
      </w:r>
      <w:r w:rsidR="00195E23" w:rsidRPr="00D42BBA">
        <w:rPr>
          <w:rFonts w:asciiTheme="minorHAnsi" w:hAnsiTheme="minorHAnsi" w:cstheme="minorHAnsi"/>
          <w:bCs/>
          <w:color w:val="0000FF"/>
          <w:sz w:val="22"/>
          <w:szCs w:val="22"/>
          <w:highlight w:val="yellow"/>
        </w:rPr>
        <w:t>[DOPLNÍ DODAVATEL]</w:t>
      </w:r>
      <w:r w:rsidR="00195E23" w:rsidRPr="00D42BBA">
        <w:rPr>
          <w:rFonts w:asciiTheme="minorHAnsi" w:hAnsiTheme="minorHAnsi" w:cstheme="minorHAnsi"/>
          <w:bCs/>
          <w:color w:val="0000FF"/>
          <w:sz w:val="22"/>
          <w:szCs w:val="22"/>
          <w:highlight w:val="yellow"/>
        </w:rPr>
        <w:fldChar w:fldCharType="end"/>
      </w:r>
    </w:p>
    <w:p w14:paraId="003AE3AF" w14:textId="0E57D3EB" w:rsidR="00AE400C" w:rsidRPr="00D42BBA" w:rsidRDefault="00AE400C" w:rsidP="00195E23">
      <w:pPr>
        <w:tabs>
          <w:tab w:val="left" w:pos="2694"/>
        </w:tabs>
        <w:spacing w:after="120" w:line="276" w:lineRule="auto"/>
        <w:rPr>
          <w:rFonts w:asciiTheme="minorHAnsi" w:hAnsiTheme="minorHAnsi" w:cstheme="minorHAnsi"/>
          <w:bCs/>
          <w:sz w:val="22"/>
          <w:szCs w:val="22"/>
        </w:rPr>
      </w:pPr>
      <w:r w:rsidRPr="00D42BBA">
        <w:rPr>
          <w:rFonts w:asciiTheme="minorHAnsi" w:hAnsiTheme="minorHAnsi" w:cstheme="minorHAnsi"/>
          <w:bCs/>
          <w:sz w:val="22"/>
          <w:szCs w:val="22"/>
        </w:rPr>
        <w:t>Bankovní spojení:</w:t>
      </w:r>
      <w:r w:rsidR="00195E23" w:rsidRPr="00D42BBA">
        <w:rPr>
          <w:rFonts w:asciiTheme="minorHAnsi" w:hAnsiTheme="minorHAnsi" w:cstheme="minorHAnsi"/>
          <w:bCs/>
          <w:sz w:val="22"/>
          <w:szCs w:val="22"/>
        </w:rPr>
        <w:tab/>
      </w:r>
      <w:r w:rsidR="00195E23" w:rsidRPr="00D42BBA">
        <w:rPr>
          <w:rFonts w:asciiTheme="minorHAnsi" w:hAnsiTheme="minorHAnsi" w:cstheme="minorHAnsi"/>
          <w:bCs/>
          <w:color w:val="0000FF"/>
          <w:sz w:val="22"/>
          <w:szCs w:val="22"/>
          <w:highlight w:val="yellow"/>
        </w:rPr>
        <w:fldChar w:fldCharType="begin">
          <w:ffData>
            <w:name w:val="Text2"/>
            <w:enabled/>
            <w:calcOnExit w:val="0"/>
            <w:textInput>
              <w:default w:val="[DOPLNÍ DODAVATEL]"/>
            </w:textInput>
          </w:ffData>
        </w:fldChar>
      </w:r>
      <w:r w:rsidR="00195E23" w:rsidRPr="00D42BBA">
        <w:rPr>
          <w:rFonts w:asciiTheme="minorHAnsi" w:hAnsiTheme="minorHAnsi" w:cstheme="minorHAnsi"/>
          <w:bCs/>
          <w:color w:val="0000FF"/>
          <w:sz w:val="22"/>
          <w:szCs w:val="22"/>
          <w:highlight w:val="yellow"/>
        </w:rPr>
        <w:instrText xml:space="preserve"> FORMTEXT </w:instrText>
      </w:r>
      <w:r w:rsidR="00195E23" w:rsidRPr="00D42BBA">
        <w:rPr>
          <w:rFonts w:asciiTheme="minorHAnsi" w:hAnsiTheme="minorHAnsi" w:cstheme="minorHAnsi"/>
          <w:bCs/>
          <w:color w:val="0000FF"/>
          <w:sz w:val="22"/>
          <w:szCs w:val="22"/>
          <w:highlight w:val="yellow"/>
        </w:rPr>
      </w:r>
      <w:r w:rsidR="00195E23" w:rsidRPr="00D42BBA">
        <w:rPr>
          <w:rFonts w:asciiTheme="minorHAnsi" w:hAnsiTheme="minorHAnsi" w:cstheme="minorHAnsi"/>
          <w:bCs/>
          <w:color w:val="0000FF"/>
          <w:sz w:val="22"/>
          <w:szCs w:val="22"/>
          <w:highlight w:val="yellow"/>
        </w:rPr>
        <w:fldChar w:fldCharType="separate"/>
      </w:r>
      <w:r w:rsidR="00195E23" w:rsidRPr="00D42BBA">
        <w:rPr>
          <w:rFonts w:asciiTheme="minorHAnsi" w:hAnsiTheme="minorHAnsi" w:cstheme="minorHAnsi"/>
          <w:bCs/>
          <w:color w:val="0000FF"/>
          <w:sz w:val="22"/>
          <w:szCs w:val="22"/>
          <w:highlight w:val="yellow"/>
        </w:rPr>
        <w:t>[DOPLNÍ DODAVATEL]</w:t>
      </w:r>
      <w:r w:rsidR="00195E23" w:rsidRPr="00D42BBA">
        <w:rPr>
          <w:rFonts w:asciiTheme="minorHAnsi" w:hAnsiTheme="minorHAnsi" w:cstheme="minorHAnsi"/>
          <w:bCs/>
          <w:color w:val="0000FF"/>
          <w:sz w:val="22"/>
          <w:szCs w:val="22"/>
          <w:highlight w:val="yellow"/>
        </w:rPr>
        <w:fldChar w:fldCharType="end"/>
      </w:r>
    </w:p>
    <w:p w14:paraId="6E3D5523" w14:textId="77777777" w:rsidR="00AE400C" w:rsidRPr="00D42BBA" w:rsidRDefault="00AE400C" w:rsidP="00AE400C">
      <w:pPr>
        <w:spacing w:after="120" w:line="276" w:lineRule="auto"/>
        <w:rPr>
          <w:rFonts w:asciiTheme="minorHAnsi" w:hAnsiTheme="minorHAnsi" w:cstheme="minorHAnsi"/>
          <w:sz w:val="22"/>
          <w:szCs w:val="22"/>
        </w:rPr>
      </w:pPr>
    </w:p>
    <w:p w14:paraId="41F81222" w14:textId="77777777" w:rsidR="00AE400C" w:rsidRPr="00D42BBA" w:rsidRDefault="00AE400C" w:rsidP="00AE400C">
      <w:pPr>
        <w:spacing w:after="120" w:line="276" w:lineRule="auto"/>
        <w:rPr>
          <w:rFonts w:asciiTheme="minorHAnsi" w:hAnsiTheme="minorHAnsi" w:cstheme="minorHAnsi"/>
          <w:sz w:val="22"/>
          <w:szCs w:val="22"/>
        </w:rPr>
      </w:pPr>
      <w:r w:rsidRPr="00D42BBA">
        <w:rPr>
          <w:rFonts w:asciiTheme="minorHAnsi" w:hAnsiTheme="minorHAnsi" w:cstheme="minorHAnsi"/>
          <w:sz w:val="22"/>
          <w:szCs w:val="22"/>
        </w:rPr>
        <w:t>(dále jen „</w:t>
      </w:r>
      <w:r w:rsidRPr="00D42BBA">
        <w:rPr>
          <w:rFonts w:asciiTheme="minorHAnsi" w:hAnsiTheme="minorHAnsi" w:cstheme="minorHAnsi"/>
          <w:b/>
          <w:sz w:val="22"/>
          <w:szCs w:val="22"/>
        </w:rPr>
        <w:t>Prodávající</w:t>
      </w:r>
      <w:r w:rsidRPr="00D42BBA">
        <w:rPr>
          <w:rFonts w:asciiTheme="minorHAnsi" w:hAnsiTheme="minorHAnsi" w:cstheme="minorHAnsi"/>
          <w:sz w:val="22"/>
          <w:szCs w:val="22"/>
        </w:rPr>
        <w:t>“)</w:t>
      </w:r>
    </w:p>
    <w:p w14:paraId="64DC724C" w14:textId="77777777" w:rsidR="00AE400C" w:rsidRPr="00D42BBA" w:rsidRDefault="00AE400C" w:rsidP="00AE400C">
      <w:pPr>
        <w:spacing w:line="276" w:lineRule="auto"/>
        <w:ind w:left="360" w:hanging="360"/>
        <w:rPr>
          <w:rFonts w:asciiTheme="minorHAnsi" w:hAnsiTheme="minorHAnsi" w:cstheme="minorHAnsi"/>
          <w:b/>
          <w:sz w:val="22"/>
          <w:szCs w:val="22"/>
        </w:rPr>
      </w:pPr>
      <w:r w:rsidRPr="00D42BBA">
        <w:rPr>
          <w:rFonts w:asciiTheme="minorHAnsi" w:hAnsiTheme="minorHAnsi" w:cstheme="minorHAnsi"/>
          <w:b/>
          <w:sz w:val="22"/>
          <w:szCs w:val="22"/>
        </w:rPr>
        <w:t>(společně dále jen „Smluvní strany“)</w:t>
      </w:r>
    </w:p>
    <w:p w14:paraId="7819C68A" w14:textId="77777777" w:rsidR="00AE400C" w:rsidRPr="00D42BBA" w:rsidRDefault="00AE400C" w:rsidP="00AE400C">
      <w:pPr>
        <w:spacing w:after="120" w:line="276" w:lineRule="auto"/>
        <w:jc w:val="center"/>
        <w:rPr>
          <w:rFonts w:asciiTheme="minorHAnsi" w:hAnsiTheme="minorHAnsi" w:cstheme="minorHAnsi"/>
          <w:sz w:val="22"/>
          <w:szCs w:val="22"/>
        </w:rPr>
        <w:sectPr w:rsidR="00AE400C" w:rsidRPr="00D42BBA" w:rsidSect="00736F67">
          <w:footerReference w:type="default" r:id="rId9"/>
          <w:headerReference w:type="first" r:id="rId10"/>
          <w:footerReference w:type="first" r:id="rId11"/>
          <w:pgSz w:w="11906" w:h="16838"/>
          <w:pgMar w:top="1417" w:right="1417" w:bottom="1276" w:left="1417" w:header="708" w:footer="708" w:gutter="0"/>
          <w:cols w:space="708"/>
          <w:titlePg/>
          <w:docGrid w:linePitch="360"/>
        </w:sectPr>
      </w:pPr>
    </w:p>
    <w:p w14:paraId="0FE2A2C8" w14:textId="77777777" w:rsidR="00AE400C" w:rsidRPr="00D42BBA" w:rsidRDefault="00AE400C" w:rsidP="00AE400C">
      <w:pPr>
        <w:pStyle w:val="1lneksmlouvy"/>
        <w:tabs>
          <w:tab w:val="clear" w:pos="737"/>
          <w:tab w:val="num" w:pos="426"/>
        </w:tabs>
        <w:spacing w:line="276" w:lineRule="auto"/>
        <w:ind w:left="426"/>
        <w:jc w:val="center"/>
        <w:rPr>
          <w:rFonts w:asciiTheme="minorHAnsi" w:hAnsiTheme="minorHAnsi" w:cstheme="minorHAnsi"/>
          <w:szCs w:val="22"/>
        </w:rPr>
      </w:pPr>
      <w:r w:rsidRPr="00D42BBA">
        <w:rPr>
          <w:rFonts w:asciiTheme="minorHAnsi" w:hAnsiTheme="minorHAnsi" w:cstheme="minorHAnsi"/>
          <w:szCs w:val="22"/>
        </w:rPr>
        <w:lastRenderedPageBreak/>
        <w:t>Úvodní ustanovení</w:t>
      </w:r>
    </w:p>
    <w:p w14:paraId="048B95DF" w14:textId="77777777" w:rsidR="00AE400C" w:rsidRPr="00D42BBA" w:rsidRDefault="00AE400C" w:rsidP="00AE400C">
      <w:pPr>
        <w:pStyle w:val="11slovantext"/>
        <w:tabs>
          <w:tab w:val="num" w:pos="426"/>
        </w:tabs>
        <w:spacing w:line="276" w:lineRule="auto"/>
        <w:ind w:left="425"/>
        <w:rPr>
          <w:rFonts w:asciiTheme="minorHAnsi" w:hAnsiTheme="minorHAnsi" w:cstheme="minorHAnsi"/>
          <w:szCs w:val="22"/>
          <w:lang w:eastAsia="en-US"/>
        </w:rPr>
      </w:pPr>
      <w:r w:rsidRPr="00D42BBA">
        <w:rPr>
          <w:rFonts w:asciiTheme="minorHAnsi" w:hAnsiTheme="minorHAnsi" w:cstheme="minorHAnsi"/>
          <w:szCs w:val="22"/>
        </w:rPr>
        <w:t>Kupující prohlašuje, že má veškerá práva a způsobilost k tomu, aby plnil závazky vyplývající z uzavřené Smlouvy a že neexistují žádné právní překážky, které by bránily či omezovaly plnění jeho závazků.</w:t>
      </w:r>
    </w:p>
    <w:p w14:paraId="7A013CDD" w14:textId="77777777" w:rsidR="00AE400C" w:rsidRPr="00D42BBA" w:rsidRDefault="00AE400C" w:rsidP="00AE400C">
      <w:pPr>
        <w:pStyle w:val="11slovantext"/>
        <w:tabs>
          <w:tab w:val="num" w:pos="426"/>
        </w:tabs>
        <w:spacing w:line="276" w:lineRule="auto"/>
        <w:ind w:left="425"/>
        <w:rPr>
          <w:rFonts w:asciiTheme="minorHAnsi" w:hAnsiTheme="minorHAnsi" w:cstheme="minorHAnsi"/>
          <w:szCs w:val="22"/>
          <w:lang w:eastAsia="en-US"/>
        </w:rPr>
      </w:pPr>
      <w:bookmarkStart w:id="2" w:name="_Ref388357161"/>
      <w:r w:rsidRPr="00D42BBA">
        <w:rPr>
          <w:rFonts w:asciiTheme="minorHAnsi" w:hAnsiTheme="minorHAnsi" w:cstheme="minorHAnsi"/>
          <w:szCs w:val="22"/>
        </w:rPr>
        <w:t>Prodávající prohlašuje, že má veškerá práva a způsobilost k tomu, aby plnil závazky vyplývající z uzavřené Smlouvy a že neexistují žádné právní překážky, které by bránily či omezovaly plnění jeho závazků.</w:t>
      </w:r>
      <w:bookmarkEnd w:id="2"/>
      <w:r w:rsidRPr="00D42BBA">
        <w:rPr>
          <w:rFonts w:asciiTheme="minorHAnsi" w:hAnsiTheme="minorHAnsi" w:cstheme="minorHAnsi"/>
          <w:szCs w:val="22"/>
        </w:rPr>
        <w:t xml:space="preserve"> Prodávající se zavazuje udržovat tato prohlášení v pravdivosti a </w:t>
      </w:r>
      <w:r w:rsidRPr="00D42BBA">
        <w:rPr>
          <w:rStyle w:val="RLProhlensmluvnchstranChar"/>
          <w:rFonts w:asciiTheme="minorHAnsi" w:hAnsiTheme="minorHAnsi" w:cstheme="minorHAnsi"/>
          <w:szCs w:val="22"/>
        </w:rPr>
        <w:t>Kupujícího</w:t>
      </w:r>
      <w:r w:rsidRPr="00D42BBA">
        <w:rPr>
          <w:rFonts w:asciiTheme="minorHAnsi" w:hAnsiTheme="minorHAnsi" w:cstheme="minorHAnsi"/>
          <w:szCs w:val="22"/>
        </w:rPr>
        <w:t xml:space="preserve"> bezodkladně informovat o všech skutečnostech, které mohou mít dopad na jejich pravdivost, úplnost nebo přesnost.</w:t>
      </w:r>
    </w:p>
    <w:p w14:paraId="1C88D49C" w14:textId="77777777" w:rsidR="00AE400C" w:rsidRPr="00D42BBA" w:rsidRDefault="00AE400C" w:rsidP="00AE400C">
      <w:pPr>
        <w:pStyle w:val="11slovantext"/>
        <w:tabs>
          <w:tab w:val="num" w:pos="426"/>
        </w:tabs>
        <w:spacing w:line="276" w:lineRule="auto"/>
        <w:ind w:left="425"/>
        <w:rPr>
          <w:rFonts w:asciiTheme="minorHAnsi" w:hAnsiTheme="minorHAnsi" w:cstheme="minorHAnsi"/>
          <w:szCs w:val="22"/>
        </w:rPr>
      </w:pPr>
      <w:r w:rsidRPr="00D42BBA">
        <w:rPr>
          <w:rFonts w:asciiTheme="minorHAnsi" w:hAnsiTheme="minorHAnsi" w:cstheme="minorHAnsi"/>
          <w:szCs w:val="22"/>
        </w:rPr>
        <w:t>Prodávající dále prohlašuje, že se dostatečným způsobem seznámil s veškerými podklady popisujícími Předmět plnění této Smlouvy, bere na vědomí všechny jejich podmínky, časové souvislosti a závazné termíny a že s jejich vědomím uzavírá tuto Smlouvu.</w:t>
      </w:r>
    </w:p>
    <w:p w14:paraId="6E6809D0" w14:textId="236D8F91" w:rsidR="00AE400C" w:rsidRPr="00D42BBA" w:rsidRDefault="00AE400C" w:rsidP="00AE400C">
      <w:pPr>
        <w:pStyle w:val="11slovantext"/>
        <w:tabs>
          <w:tab w:val="num" w:pos="426"/>
        </w:tabs>
        <w:spacing w:line="276" w:lineRule="auto"/>
        <w:ind w:left="425"/>
        <w:rPr>
          <w:rFonts w:asciiTheme="minorHAnsi" w:hAnsiTheme="minorHAnsi" w:cstheme="minorHAnsi"/>
          <w:szCs w:val="22"/>
        </w:rPr>
      </w:pPr>
      <w:r w:rsidRPr="00D42BBA">
        <w:rPr>
          <w:rFonts w:asciiTheme="minorHAnsi" w:hAnsiTheme="minorHAnsi" w:cstheme="minorHAnsi"/>
          <w:szCs w:val="22"/>
        </w:rPr>
        <w:t>Prodávající prohlašuje, že se v plném rozsahu seznámil s veškerými podmínkami plnění Veřejné zakázky stanovenými v zadávací dokumentaci k Veřejné zakázce včetně případných dodatečných informací (dále jen „</w:t>
      </w:r>
      <w:r w:rsidRPr="00D42BBA">
        <w:rPr>
          <w:rFonts w:asciiTheme="minorHAnsi" w:hAnsiTheme="minorHAnsi" w:cstheme="minorHAnsi"/>
          <w:b/>
          <w:szCs w:val="22"/>
        </w:rPr>
        <w:t>Zadávací dokumentace</w:t>
      </w:r>
      <w:r w:rsidRPr="00D42BBA">
        <w:rPr>
          <w:rFonts w:asciiTheme="minorHAnsi" w:hAnsiTheme="minorHAnsi" w:cstheme="minorHAnsi"/>
          <w:szCs w:val="22"/>
        </w:rPr>
        <w:t>“).</w:t>
      </w:r>
    </w:p>
    <w:p w14:paraId="284D66BA" w14:textId="032DE2C7" w:rsidR="00AE400C" w:rsidRPr="00D42BBA" w:rsidRDefault="00195E23" w:rsidP="00AE400C">
      <w:pPr>
        <w:pStyle w:val="1lneksmlouvy"/>
        <w:tabs>
          <w:tab w:val="clear" w:pos="737"/>
          <w:tab w:val="num" w:pos="426"/>
        </w:tabs>
        <w:spacing w:line="276" w:lineRule="auto"/>
        <w:ind w:left="426"/>
        <w:jc w:val="center"/>
        <w:rPr>
          <w:rFonts w:asciiTheme="minorHAnsi" w:hAnsiTheme="minorHAnsi" w:cstheme="minorHAnsi"/>
          <w:szCs w:val="22"/>
        </w:rPr>
      </w:pPr>
      <w:r w:rsidRPr="00D42BBA">
        <w:rPr>
          <w:rFonts w:asciiTheme="minorHAnsi" w:hAnsiTheme="minorHAnsi" w:cstheme="minorHAnsi"/>
          <w:szCs w:val="22"/>
        </w:rPr>
        <w:t>Ú</w:t>
      </w:r>
      <w:r w:rsidR="00AE400C" w:rsidRPr="00D42BBA">
        <w:rPr>
          <w:rFonts w:asciiTheme="minorHAnsi" w:hAnsiTheme="minorHAnsi" w:cstheme="minorHAnsi"/>
          <w:szCs w:val="22"/>
        </w:rPr>
        <w:t>čel smlouvy</w:t>
      </w:r>
    </w:p>
    <w:p w14:paraId="3C6AB248" w14:textId="4B158EAA" w:rsidR="00AE400C" w:rsidRPr="00D42BBA" w:rsidRDefault="00AE400C" w:rsidP="194F828C">
      <w:pPr>
        <w:tabs>
          <w:tab w:val="num" w:pos="567"/>
        </w:tabs>
        <w:spacing w:after="120" w:line="276" w:lineRule="auto"/>
        <w:ind w:left="426"/>
        <w:jc w:val="both"/>
        <w:rPr>
          <w:rFonts w:asciiTheme="minorHAnsi" w:hAnsiTheme="minorHAnsi" w:cstheme="minorBidi"/>
          <w:sz w:val="22"/>
          <w:szCs w:val="22"/>
        </w:rPr>
      </w:pPr>
      <w:r w:rsidRPr="00D42BBA">
        <w:rPr>
          <w:rFonts w:asciiTheme="minorHAnsi" w:hAnsiTheme="minorHAnsi" w:cstheme="minorBidi"/>
          <w:sz w:val="22"/>
          <w:szCs w:val="22"/>
        </w:rPr>
        <w:t xml:space="preserve">Základním účelem této Smlouvy je splnění Předmětu Veřejné zakázky spočívající v kompletní dodávce </w:t>
      </w:r>
      <w:r w:rsidR="00DE399C" w:rsidRPr="00D42BBA">
        <w:rPr>
          <w:rFonts w:asciiTheme="minorHAnsi" w:hAnsiTheme="minorHAnsi" w:cstheme="minorBidi"/>
          <w:sz w:val="22"/>
          <w:szCs w:val="22"/>
        </w:rPr>
        <w:t>vápenného hydrátu</w:t>
      </w:r>
      <w:r w:rsidRPr="00D42BBA">
        <w:rPr>
          <w:rFonts w:asciiTheme="minorHAnsi" w:hAnsiTheme="minorHAnsi" w:cstheme="minorBidi"/>
          <w:sz w:val="22"/>
          <w:szCs w:val="22"/>
        </w:rPr>
        <w:t xml:space="preserve"> používaného pro úpravu vody určené k lidské spotřebě.</w:t>
      </w:r>
    </w:p>
    <w:p w14:paraId="64463D49" w14:textId="77777777" w:rsidR="00AE400C" w:rsidRPr="00D42BBA" w:rsidRDefault="00AE400C" w:rsidP="00AE400C">
      <w:pPr>
        <w:pStyle w:val="1lneksmlouvy"/>
        <w:tabs>
          <w:tab w:val="clear" w:pos="737"/>
          <w:tab w:val="num" w:pos="426"/>
        </w:tabs>
        <w:spacing w:line="276" w:lineRule="auto"/>
        <w:ind w:left="426"/>
        <w:jc w:val="center"/>
        <w:rPr>
          <w:rFonts w:asciiTheme="minorHAnsi" w:hAnsiTheme="minorHAnsi" w:cstheme="minorHAnsi"/>
          <w:szCs w:val="22"/>
        </w:rPr>
      </w:pPr>
      <w:bookmarkStart w:id="3" w:name="_Ref388513183"/>
      <w:r w:rsidRPr="00D42BBA">
        <w:rPr>
          <w:rFonts w:asciiTheme="minorHAnsi" w:hAnsiTheme="minorHAnsi" w:cstheme="minorHAnsi"/>
          <w:szCs w:val="22"/>
        </w:rPr>
        <w:t>Předmět smlouvy</w:t>
      </w:r>
      <w:bookmarkEnd w:id="3"/>
    </w:p>
    <w:p w14:paraId="75A9FE25" w14:textId="2F732241"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bookmarkStart w:id="4" w:name="_Ref388512797"/>
      <w:r w:rsidRPr="00D42BBA">
        <w:rPr>
          <w:rFonts w:asciiTheme="minorHAnsi" w:hAnsiTheme="minorHAnsi" w:cstheme="minorHAnsi"/>
          <w:szCs w:val="22"/>
          <w:lang w:eastAsia="en-US"/>
        </w:rPr>
        <w:t>Prodávající se na základě této Smlouvy zavazuje:</w:t>
      </w:r>
      <w:bookmarkEnd w:id="4"/>
    </w:p>
    <w:p w14:paraId="1587CF79" w14:textId="2C919FED" w:rsidR="00AE400C" w:rsidRPr="00D42BBA" w:rsidRDefault="00AE400C" w:rsidP="194F828C">
      <w:pPr>
        <w:pStyle w:val="11slovantext"/>
        <w:numPr>
          <w:ilvl w:val="0"/>
          <w:numId w:val="0"/>
        </w:numPr>
        <w:tabs>
          <w:tab w:val="num" w:pos="2211"/>
        </w:tabs>
        <w:spacing w:line="276" w:lineRule="auto"/>
        <w:ind w:left="426"/>
        <w:rPr>
          <w:rFonts w:asciiTheme="minorHAnsi" w:hAnsiTheme="minorHAnsi" w:cstheme="minorBidi"/>
          <w:lang w:eastAsia="en-US"/>
        </w:rPr>
      </w:pPr>
      <w:r w:rsidRPr="00D42BBA">
        <w:rPr>
          <w:rFonts w:asciiTheme="minorHAnsi" w:hAnsiTheme="minorHAnsi" w:cstheme="minorBidi"/>
          <w:lang w:eastAsia="en-US"/>
        </w:rPr>
        <w:t xml:space="preserve">Dodat Kupujícímu kompletní dodávku </w:t>
      </w:r>
      <w:r w:rsidR="00DE399C" w:rsidRPr="00D42BBA">
        <w:rPr>
          <w:rFonts w:asciiTheme="minorHAnsi" w:hAnsiTheme="minorHAnsi" w:cstheme="minorBidi"/>
        </w:rPr>
        <w:t>vápenného hydrátu</w:t>
      </w:r>
      <w:r w:rsidRPr="00D42BBA">
        <w:rPr>
          <w:rFonts w:asciiTheme="minorHAnsi" w:hAnsiTheme="minorHAnsi" w:cstheme="minorBidi"/>
        </w:rPr>
        <w:t xml:space="preserve"> </w:t>
      </w:r>
      <w:r w:rsidRPr="00D42BBA">
        <w:rPr>
          <w:rFonts w:asciiTheme="minorHAnsi" w:hAnsiTheme="minorHAnsi" w:cstheme="minorBidi"/>
          <w:b/>
          <w:bCs/>
        </w:rPr>
        <w:t xml:space="preserve">0/90 </w:t>
      </w:r>
      <w:proofErr w:type="spellStart"/>
      <w:r w:rsidRPr="00D42BBA">
        <w:rPr>
          <w:rFonts w:asciiTheme="minorHAnsi" w:hAnsiTheme="minorHAnsi" w:cstheme="minorBidi"/>
          <w:b/>
          <w:bCs/>
        </w:rPr>
        <w:t>μm</w:t>
      </w:r>
      <w:proofErr w:type="spellEnd"/>
      <w:r w:rsidRPr="00D42BBA">
        <w:rPr>
          <w:rFonts w:asciiTheme="minorHAnsi" w:hAnsiTheme="minorHAnsi" w:cstheme="minorBidi"/>
        </w:rPr>
        <w:t xml:space="preserve"> splňují</w:t>
      </w:r>
      <w:r w:rsidR="00392EB4" w:rsidRPr="00D42BBA">
        <w:rPr>
          <w:rFonts w:asciiTheme="minorHAnsi" w:hAnsiTheme="minorHAnsi" w:cstheme="minorBidi"/>
        </w:rPr>
        <w:t>cí</w:t>
      </w:r>
      <w:r w:rsidRPr="00D42BBA">
        <w:rPr>
          <w:rFonts w:asciiTheme="minorHAnsi" w:hAnsiTheme="minorHAnsi" w:cstheme="minorBidi"/>
        </w:rPr>
        <w:t xml:space="preserve"> podmínky normy ČSN EN 12 518 – Chemické prostředky používané pro úpravu vody určené k lidské spotřebě – Vápno, pro úpravnu vody Želivka v předpokládaném objemu </w:t>
      </w:r>
      <w:r w:rsidRPr="00D42BBA">
        <w:rPr>
          <w:rFonts w:asciiTheme="minorHAnsi" w:hAnsiTheme="minorHAnsi" w:cstheme="minorBidi"/>
          <w:b/>
          <w:bCs/>
          <w:color w:val="0000FF"/>
        </w:rPr>
        <w:t>1500 tun</w:t>
      </w:r>
      <w:r w:rsidRPr="00D42BBA">
        <w:rPr>
          <w:rFonts w:asciiTheme="minorHAnsi" w:hAnsiTheme="minorHAnsi" w:cstheme="minorBidi"/>
          <w:b/>
          <w:bCs/>
        </w:rPr>
        <w:t>,</w:t>
      </w:r>
      <w:r w:rsidRPr="00D42BBA">
        <w:rPr>
          <w:rFonts w:asciiTheme="minorHAnsi" w:hAnsiTheme="minorHAnsi" w:cstheme="minorBidi"/>
        </w:rPr>
        <w:t xml:space="preserve"> a to včetně dopravy na místo odběru.</w:t>
      </w:r>
    </w:p>
    <w:p w14:paraId="162F1C84" w14:textId="34D4E5F4" w:rsidR="00AE400C" w:rsidRPr="00D42BBA" w:rsidRDefault="00DE399C" w:rsidP="00AE400C">
      <w:pPr>
        <w:pStyle w:val="11slovantext"/>
        <w:numPr>
          <w:ilvl w:val="0"/>
          <w:numId w:val="0"/>
        </w:numPr>
        <w:tabs>
          <w:tab w:val="num" w:pos="2211"/>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t>Vápenný hydrát</w:t>
      </w:r>
      <w:r w:rsidR="00AE400C" w:rsidRPr="00D42BBA">
        <w:rPr>
          <w:rFonts w:asciiTheme="minorHAnsi" w:hAnsiTheme="minorHAnsi" w:cstheme="minorHAnsi"/>
          <w:szCs w:val="22"/>
          <w:lang w:eastAsia="en-US"/>
        </w:rPr>
        <w:t xml:space="preserve"> musí dále splňovat požadavky Vyhlášky 409/2005 Sb., o hygienických požadavcích na výrobky přicházející do přímého styku s vodou a na úpravu vody v platném znění.</w:t>
      </w:r>
    </w:p>
    <w:p w14:paraId="2865B957" w14:textId="77DCE2B3" w:rsidR="00AE400C" w:rsidRPr="00D42BBA" w:rsidRDefault="00AE400C" w:rsidP="00AE400C">
      <w:pPr>
        <w:pStyle w:val="11slovantext"/>
        <w:numPr>
          <w:ilvl w:val="0"/>
          <w:numId w:val="0"/>
        </w:numPr>
        <w:tabs>
          <w:tab w:val="num" w:pos="2211"/>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t xml:space="preserve">Technická specifikace </w:t>
      </w:r>
      <w:r w:rsidR="00DE399C" w:rsidRPr="00D42BBA">
        <w:rPr>
          <w:rFonts w:asciiTheme="minorHAnsi" w:hAnsiTheme="minorHAnsi" w:cstheme="minorHAnsi"/>
          <w:szCs w:val="22"/>
          <w:lang w:eastAsia="en-US"/>
        </w:rPr>
        <w:t>vápenného hydrátu</w:t>
      </w:r>
      <w:r w:rsidRPr="00D42BBA">
        <w:rPr>
          <w:rFonts w:asciiTheme="minorHAnsi" w:hAnsiTheme="minorHAnsi" w:cstheme="minorHAnsi"/>
          <w:szCs w:val="22"/>
          <w:lang w:eastAsia="en-US"/>
        </w:rPr>
        <w:t xml:space="preserve"> dle výše uvedené ČSN tvoří přílohu č. 1 této Smlouvy.</w:t>
      </w:r>
    </w:p>
    <w:p w14:paraId="6183F9B9" w14:textId="4A9730E1" w:rsidR="00AE400C" w:rsidRPr="00D42BBA" w:rsidRDefault="00AE400C" w:rsidP="00AE400C">
      <w:pPr>
        <w:pStyle w:val="11slovantext"/>
        <w:numPr>
          <w:ilvl w:val="0"/>
          <w:numId w:val="0"/>
        </w:numPr>
        <w:tabs>
          <w:tab w:val="num" w:pos="2211"/>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t xml:space="preserve">Součástí dodávky je mimo dopravy na místo dodání i jeho přemístění z dopravního zařízení Prodávajícího do skladovacích zásobníků Kupujícího (dále jen </w:t>
      </w:r>
      <w:r w:rsidRPr="00D42BBA">
        <w:rPr>
          <w:rFonts w:asciiTheme="minorHAnsi" w:hAnsiTheme="minorHAnsi" w:cstheme="minorHAnsi"/>
          <w:b/>
          <w:szCs w:val="22"/>
          <w:lang w:eastAsia="en-US"/>
        </w:rPr>
        <w:t>„Předmět plnění“</w:t>
      </w:r>
      <w:r w:rsidRPr="00D42BBA">
        <w:rPr>
          <w:rFonts w:asciiTheme="minorHAnsi" w:hAnsiTheme="minorHAnsi" w:cstheme="minorHAnsi"/>
          <w:szCs w:val="22"/>
          <w:lang w:eastAsia="en-US"/>
        </w:rPr>
        <w:t>).</w:t>
      </w:r>
    </w:p>
    <w:p w14:paraId="1F10141D" w14:textId="69B11C4A"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t>Prodávající se zavazuje dodat Předmět plnění na níže uvedené místo plnění a Kupující se zavazuje objednanou dodávku vždy odebrat a uhradit sjednanou kupní cenu podle podmínek uvedených v této Smlouvě.</w:t>
      </w:r>
    </w:p>
    <w:p w14:paraId="46E05136" w14:textId="253AF418"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bookmarkStart w:id="5" w:name="_Ref204691245"/>
      <w:r w:rsidRPr="00D42BBA">
        <w:rPr>
          <w:rFonts w:asciiTheme="minorHAnsi" w:hAnsiTheme="minorHAnsi" w:cstheme="minorHAnsi"/>
          <w:szCs w:val="22"/>
        </w:rPr>
        <w:t>Kupující Předmět plnění kupuje za účelem jeho použití při úpravě surové vody na vodu pitnou podle předepsaných technologických postupů, a to tak, aby bylo zajištěno plynulé předávání vyrobené pitné vody do veřejné vodovodní sítě v souladu se spotřebou v této síti</w:t>
      </w:r>
      <w:r w:rsidRPr="00D42BBA">
        <w:rPr>
          <w:rFonts w:asciiTheme="minorHAnsi" w:hAnsiTheme="minorHAnsi" w:cstheme="minorHAnsi"/>
          <w:szCs w:val="22"/>
          <w:lang w:eastAsia="en-US"/>
        </w:rPr>
        <w:t>.</w:t>
      </w:r>
      <w:bookmarkEnd w:id="5"/>
    </w:p>
    <w:p w14:paraId="269852B2" w14:textId="4DD718C1" w:rsidR="00AE400C" w:rsidRPr="00D42BBA" w:rsidRDefault="00195E23" w:rsidP="00AE400C">
      <w:pPr>
        <w:pStyle w:val="1lneksmlouvy"/>
        <w:tabs>
          <w:tab w:val="clear" w:pos="737"/>
          <w:tab w:val="num" w:pos="426"/>
        </w:tabs>
        <w:spacing w:line="276" w:lineRule="auto"/>
        <w:ind w:left="426"/>
        <w:jc w:val="center"/>
        <w:rPr>
          <w:rFonts w:asciiTheme="minorHAnsi" w:hAnsiTheme="minorHAnsi" w:cstheme="minorHAnsi"/>
          <w:szCs w:val="22"/>
        </w:rPr>
      </w:pPr>
      <w:bookmarkStart w:id="6" w:name="_Ref388515731"/>
      <w:bookmarkStart w:id="7" w:name="_Ref204691318"/>
      <w:r w:rsidRPr="00D42BBA">
        <w:rPr>
          <w:rFonts w:asciiTheme="minorHAnsi" w:hAnsiTheme="minorHAnsi" w:cstheme="minorHAnsi"/>
          <w:szCs w:val="22"/>
        </w:rPr>
        <w:lastRenderedPageBreak/>
        <w:t>D</w:t>
      </w:r>
      <w:r w:rsidR="00AE400C" w:rsidRPr="00D42BBA">
        <w:rPr>
          <w:rFonts w:asciiTheme="minorHAnsi" w:hAnsiTheme="minorHAnsi" w:cstheme="minorHAnsi"/>
          <w:szCs w:val="22"/>
        </w:rPr>
        <w:t xml:space="preserve">oba a místo </w:t>
      </w:r>
      <w:bookmarkEnd w:id="6"/>
      <w:r w:rsidRPr="00D42BBA">
        <w:rPr>
          <w:rFonts w:asciiTheme="minorHAnsi" w:hAnsiTheme="minorHAnsi" w:cstheme="minorHAnsi"/>
          <w:szCs w:val="22"/>
        </w:rPr>
        <w:t>d</w:t>
      </w:r>
      <w:r w:rsidR="00AE400C" w:rsidRPr="00D42BBA">
        <w:rPr>
          <w:rFonts w:asciiTheme="minorHAnsi" w:hAnsiTheme="minorHAnsi" w:cstheme="minorHAnsi"/>
          <w:szCs w:val="22"/>
        </w:rPr>
        <w:t>odání</w:t>
      </w:r>
      <w:bookmarkEnd w:id="7"/>
    </w:p>
    <w:p w14:paraId="3CA9347B" w14:textId="66AF2886"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t xml:space="preserve">Tato Smlouva se uzavírá na dobu určitou </w:t>
      </w:r>
      <w:r w:rsidRPr="00D42BBA">
        <w:rPr>
          <w:rFonts w:asciiTheme="minorHAnsi" w:hAnsiTheme="minorHAnsi" w:cstheme="minorHAnsi"/>
          <w:b/>
          <w:szCs w:val="22"/>
          <w:lang w:eastAsia="en-US"/>
        </w:rPr>
        <w:t>od 1.</w:t>
      </w:r>
      <w:r w:rsidR="00801905" w:rsidRPr="00D42BBA">
        <w:rPr>
          <w:rFonts w:asciiTheme="minorHAnsi" w:hAnsiTheme="minorHAnsi" w:cstheme="minorHAnsi"/>
          <w:b/>
          <w:szCs w:val="22"/>
          <w:lang w:eastAsia="en-US"/>
        </w:rPr>
        <w:t xml:space="preserve"> </w:t>
      </w:r>
      <w:r w:rsidRPr="00D42BBA">
        <w:rPr>
          <w:rFonts w:asciiTheme="minorHAnsi" w:hAnsiTheme="minorHAnsi" w:cstheme="minorHAnsi"/>
          <w:b/>
          <w:szCs w:val="22"/>
          <w:lang w:eastAsia="en-US"/>
        </w:rPr>
        <w:t>1.</w:t>
      </w:r>
      <w:r w:rsidR="00801905" w:rsidRPr="00D42BBA">
        <w:rPr>
          <w:rFonts w:asciiTheme="minorHAnsi" w:hAnsiTheme="minorHAnsi" w:cstheme="minorHAnsi"/>
          <w:b/>
          <w:szCs w:val="22"/>
          <w:lang w:eastAsia="en-US"/>
        </w:rPr>
        <w:t xml:space="preserve"> </w:t>
      </w:r>
      <w:r w:rsidRPr="00D42BBA">
        <w:rPr>
          <w:rFonts w:asciiTheme="minorHAnsi" w:hAnsiTheme="minorHAnsi" w:cstheme="minorHAnsi"/>
          <w:b/>
          <w:szCs w:val="22"/>
          <w:lang w:eastAsia="en-US"/>
        </w:rPr>
        <w:t>202</w:t>
      </w:r>
      <w:r w:rsidR="006359BF" w:rsidRPr="00D42BBA">
        <w:rPr>
          <w:rFonts w:asciiTheme="minorHAnsi" w:hAnsiTheme="minorHAnsi" w:cstheme="minorHAnsi"/>
          <w:b/>
          <w:szCs w:val="22"/>
          <w:lang w:eastAsia="en-US"/>
        </w:rPr>
        <w:t>6</w:t>
      </w:r>
      <w:r w:rsidRPr="00D42BBA">
        <w:rPr>
          <w:rFonts w:asciiTheme="minorHAnsi" w:hAnsiTheme="minorHAnsi" w:cstheme="minorHAnsi"/>
          <w:b/>
          <w:szCs w:val="22"/>
          <w:lang w:eastAsia="en-US"/>
        </w:rPr>
        <w:t xml:space="preserve"> do 31.</w:t>
      </w:r>
      <w:r w:rsidR="00801905" w:rsidRPr="00D42BBA">
        <w:rPr>
          <w:rFonts w:asciiTheme="minorHAnsi" w:hAnsiTheme="minorHAnsi" w:cstheme="minorHAnsi"/>
          <w:b/>
          <w:szCs w:val="22"/>
          <w:lang w:eastAsia="en-US"/>
        </w:rPr>
        <w:t xml:space="preserve"> </w:t>
      </w:r>
      <w:r w:rsidRPr="00D42BBA">
        <w:rPr>
          <w:rFonts w:asciiTheme="minorHAnsi" w:hAnsiTheme="minorHAnsi" w:cstheme="minorHAnsi"/>
          <w:b/>
          <w:szCs w:val="22"/>
          <w:lang w:eastAsia="en-US"/>
        </w:rPr>
        <w:t>12.</w:t>
      </w:r>
      <w:r w:rsidR="00801905" w:rsidRPr="00D42BBA">
        <w:rPr>
          <w:rFonts w:asciiTheme="minorHAnsi" w:hAnsiTheme="minorHAnsi" w:cstheme="minorHAnsi"/>
          <w:b/>
          <w:szCs w:val="22"/>
          <w:lang w:eastAsia="en-US"/>
        </w:rPr>
        <w:t xml:space="preserve"> </w:t>
      </w:r>
      <w:r w:rsidRPr="00D42BBA">
        <w:rPr>
          <w:rFonts w:asciiTheme="minorHAnsi" w:hAnsiTheme="minorHAnsi" w:cstheme="minorHAnsi"/>
          <w:b/>
          <w:szCs w:val="22"/>
          <w:lang w:eastAsia="en-US"/>
        </w:rPr>
        <w:t>202</w:t>
      </w:r>
      <w:r w:rsidR="006359BF" w:rsidRPr="00D42BBA">
        <w:rPr>
          <w:rFonts w:asciiTheme="minorHAnsi" w:hAnsiTheme="minorHAnsi" w:cstheme="minorHAnsi"/>
          <w:b/>
          <w:szCs w:val="22"/>
          <w:lang w:eastAsia="en-US"/>
        </w:rPr>
        <w:t>7</w:t>
      </w:r>
      <w:r w:rsidR="00801905" w:rsidRPr="00D42BBA">
        <w:rPr>
          <w:rFonts w:asciiTheme="minorHAnsi" w:hAnsiTheme="minorHAnsi" w:cstheme="minorHAnsi"/>
          <w:b/>
          <w:szCs w:val="22"/>
          <w:lang w:eastAsia="en-US"/>
        </w:rPr>
        <w:t>.</w:t>
      </w:r>
    </w:p>
    <w:p w14:paraId="424F26E7" w14:textId="1A4AB242" w:rsidR="00AE400C" w:rsidRPr="00D42BBA" w:rsidRDefault="00AE400C" w:rsidP="00AE400C">
      <w:pPr>
        <w:pStyle w:val="11slovantext"/>
        <w:tabs>
          <w:tab w:val="num" w:pos="426"/>
        </w:tabs>
        <w:spacing w:line="276" w:lineRule="auto"/>
        <w:ind w:left="426"/>
        <w:rPr>
          <w:rFonts w:asciiTheme="minorHAnsi" w:hAnsiTheme="minorHAnsi" w:cstheme="minorHAnsi"/>
          <w:bCs/>
          <w:szCs w:val="22"/>
          <w:lang w:eastAsia="en-US"/>
        </w:rPr>
      </w:pPr>
      <w:r w:rsidRPr="00D42BBA">
        <w:rPr>
          <w:rFonts w:asciiTheme="minorHAnsi" w:hAnsiTheme="minorHAnsi" w:cstheme="minorHAnsi"/>
          <w:szCs w:val="22"/>
          <w:lang w:eastAsia="en-US"/>
        </w:rPr>
        <w:t xml:space="preserve">Místem dodání se sjednává: </w:t>
      </w:r>
      <w:r w:rsidRPr="00D42BBA">
        <w:rPr>
          <w:rFonts w:asciiTheme="minorHAnsi" w:hAnsiTheme="minorHAnsi" w:cstheme="minorHAnsi"/>
          <w:szCs w:val="22"/>
        </w:rPr>
        <w:t xml:space="preserve">areál úpravny vody </w:t>
      </w:r>
      <w:r w:rsidRPr="00D42BBA">
        <w:rPr>
          <w:rFonts w:asciiTheme="minorHAnsi" w:hAnsiTheme="minorHAnsi" w:cstheme="minorHAnsi"/>
          <w:bCs/>
          <w:szCs w:val="22"/>
        </w:rPr>
        <w:t>Želivka, Hulice 106, 257 63 Trhový Štěpánov, Česká republika – CZ</w:t>
      </w:r>
      <w:r w:rsidR="00801905" w:rsidRPr="00D42BBA">
        <w:rPr>
          <w:rFonts w:asciiTheme="minorHAnsi" w:hAnsiTheme="minorHAnsi" w:cstheme="minorHAnsi"/>
          <w:bCs/>
          <w:szCs w:val="22"/>
        </w:rPr>
        <w:t>.</w:t>
      </w:r>
    </w:p>
    <w:p w14:paraId="71944C0C" w14:textId="61B2F3B7" w:rsidR="00AE400C" w:rsidRPr="00D42BBA" w:rsidRDefault="00AE400C" w:rsidP="00AE400C">
      <w:pPr>
        <w:pStyle w:val="11slovantext"/>
        <w:numPr>
          <w:ilvl w:val="0"/>
          <w:numId w:val="0"/>
        </w:numPr>
        <w:tabs>
          <w:tab w:val="num" w:pos="1474"/>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rPr>
        <w:t>Konkrétní místo uložení každé dílčí dodávky bude označeno při osobním jednání v rámci předání a převzetí dílčí dodávky.</w:t>
      </w:r>
    </w:p>
    <w:p w14:paraId="61366A49" w14:textId="5EB3844C"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bookmarkStart w:id="8" w:name="_Ref204691328"/>
      <w:r w:rsidRPr="00D42BBA">
        <w:rPr>
          <w:rFonts w:asciiTheme="minorHAnsi" w:hAnsiTheme="minorHAnsi" w:cstheme="minorHAnsi"/>
          <w:szCs w:val="22"/>
          <w:lang w:eastAsia="en-US"/>
        </w:rPr>
        <w:t xml:space="preserve">Dodávky budou Prodávajícím prováděny průběžně na základě jednotlivých dílčích množstevních specifikací Kupujícího v souladu s účelem dle článku </w:t>
      </w:r>
      <w:r w:rsidR="006359BF" w:rsidRPr="00D42BBA">
        <w:rPr>
          <w:rFonts w:asciiTheme="minorHAnsi" w:hAnsiTheme="minorHAnsi" w:cstheme="minorHAnsi"/>
          <w:szCs w:val="22"/>
          <w:lang w:eastAsia="en-US"/>
        </w:rPr>
        <w:fldChar w:fldCharType="begin"/>
      </w:r>
      <w:r w:rsidR="006359BF" w:rsidRPr="00D42BBA">
        <w:rPr>
          <w:rFonts w:asciiTheme="minorHAnsi" w:hAnsiTheme="minorHAnsi" w:cstheme="minorHAnsi"/>
          <w:szCs w:val="22"/>
          <w:lang w:eastAsia="en-US"/>
        </w:rPr>
        <w:instrText xml:space="preserve"> REF _Ref388513183 \r \h </w:instrText>
      </w:r>
      <w:r w:rsidR="006359BF" w:rsidRPr="00D42BBA">
        <w:rPr>
          <w:rFonts w:asciiTheme="minorHAnsi" w:hAnsiTheme="minorHAnsi" w:cstheme="minorHAnsi"/>
          <w:szCs w:val="22"/>
          <w:lang w:eastAsia="en-US"/>
        </w:rPr>
      </w:r>
      <w:r w:rsidR="006359BF" w:rsidRPr="00D42BBA">
        <w:rPr>
          <w:rFonts w:asciiTheme="minorHAnsi" w:hAnsiTheme="minorHAnsi" w:cstheme="minorHAnsi"/>
          <w:szCs w:val="22"/>
          <w:lang w:eastAsia="en-US"/>
        </w:rPr>
        <w:fldChar w:fldCharType="separate"/>
      </w:r>
      <w:r w:rsidR="006359BF" w:rsidRPr="00D42BBA">
        <w:rPr>
          <w:rFonts w:asciiTheme="minorHAnsi" w:hAnsiTheme="minorHAnsi" w:cstheme="minorHAnsi"/>
          <w:szCs w:val="22"/>
          <w:lang w:eastAsia="en-US"/>
        </w:rPr>
        <w:t>3</w:t>
      </w:r>
      <w:r w:rsidR="006359BF" w:rsidRPr="00D42BBA">
        <w:rPr>
          <w:rFonts w:asciiTheme="minorHAnsi" w:hAnsiTheme="minorHAnsi" w:cstheme="minorHAnsi"/>
          <w:szCs w:val="22"/>
          <w:lang w:eastAsia="en-US"/>
        </w:rPr>
        <w:fldChar w:fldCharType="end"/>
      </w:r>
      <w:r w:rsidRPr="00D42BBA">
        <w:rPr>
          <w:rFonts w:asciiTheme="minorHAnsi" w:hAnsiTheme="minorHAnsi" w:cstheme="minorHAnsi"/>
          <w:szCs w:val="22"/>
          <w:lang w:eastAsia="en-US"/>
        </w:rPr>
        <w:t xml:space="preserve">., odst. </w:t>
      </w:r>
      <w:r w:rsidR="006359BF" w:rsidRPr="00D42BBA">
        <w:rPr>
          <w:rFonts w:asciiTheme="minorHAnsi" w:hAnsiTheme="minorHAnsi" w:cstheme="minorHAnsi"/>
          <w:szCs w:val="22"/>
          <w:lang w:eastAsia="en-US"/>
        </w:rPr>
        <w:fldChar w:fldCharType="begin"/>
      </w:r>
      <w:r w:rsidR="006359BF" w:rsidRPr="00D42BBA">
        <w:rPr>
          <w:rFonts w:asciiTheme="minorHAnsi" w:hAnsiTheme="minorHAnsi" w:cstheme="minorHAnsi"/>
          <w:szCs w:val="22"/>
          <w:lang w:eastAsia="en-US"/>
        </w:rPr>
        <w:instrText xml:space="preserve"> REF _Ref204691245 \r \h </w:instrText>
      </w:r>
      <w:r w:rsidR="006359BF" w:rsidRPr="00D42BBA">
        <w:rPr>
          <w:rFonts w:asciiTheme="minorHAnsi" w:hAnsiTheme="minorHAnsi" w:cstheme="minorHAnsi"/>
          <w:szCs w:val="22"/>
          <w:lang w:eastAsia="en-US"/>
        </w:rPr>
      </w:r>
      <w:r w:rsidR="006359BF" w:rsidRPr="00D42BBA">
        <w:rPr>
          <w:rFonts w:asciiTheme="minorHAnsi" w:hAnsiTheme="minorHAnsi" w:cstheme="minorHAnsi"/>
          <w:szCs w:val="22"/>
          <w:lang w:eastAsia="en-US"/>
        </w:rPr>
        <w:fldChar w:fldCharType="separate"/>
      </w:r>
      <w:r w:rsidR="00367982" w:rsidRPr="00D42BBA">
        <w:rPr>
          <w:rFonts w:asciiTheme="minorHAnsi" w:hAnsiTheme="minorHAnsi" w:cstheme="minorHAnsi"/>
          <w:szCs w:val="22"/>
          <w:lang w:eastAsia="en-US"/>
        </w:rPr>
        <w:t>3.3</w:t>
      </w:r>
      <w:r w:rsidR="006359BF" w:rsidRPr="00D42BBA">
        <w:rPr>
          <w:rFonts w:asciiTheme="minorHAnsi" w:hAnsiTheme="minorHAnsi" w:cstheme="minorHAnsi"/>
          <w:szCs w:val="22"/>
          <w:lang w:eastAsia="en-US"/>
        </w:rPr>
        <w:fldChar w:fldCharType="end"/>
      </w:r>
      <w:r w:rsidR="006359BF" w:rsidRPr="00D42BBA">
        <w:rPr>
          <w:rFonts w:asciiTheme="minorHAnsi" w:hAnsiTheme="minorHAnsi" w:cstheme="minorHAnsi"/>
          <w:szCs w:val="22"/>
          <w:lang w:eastAsia="en-US"/>
        </w:rPr>
        <w:t xml:space="preserve"> </w:t>
      </w:r>
      <w:r w:rsidRPr="00D42BBA">
        <w:rPr>
          <w:rFonts w:asciiTheme="minorHAnsi" w:hAnsiTheme="minorHAnsi" w:cstheme="minorHAnsi"/>
          <w:szCs w:val="22"/>
          <w:lang w:eastAsia="en-US"/>
        </w:rPr>
        <w:t xml:space="preserve">v režimu dle čl. </w:t>
      </w:r>
      <w:r w:rsidR="006359BF" w:rsidRPr="00D42BBA">
        <w:rPr>
          <w:rFonts w:asciiTheme="minorHAnsi" w:hAnsiTheme="minorHAnsi" w:cstheme="minorHAnsi"/>
          <w:szCs w:val="22"/>
          <w:lang w:eastAsia="en-US"/>
        </w:rPr>
        <w:fldChar w:fldCharType="begin"/>
      </w:r>
      <w:r w:rsidR="006359BF" w:rsidRPr="00D42BBA">
        <w:rPr>
          <w:rFonts w:asciiTheme="minorHAnsi" w:hAnsiTheme="minorHAnsi" w:cstheme="minorHAnsi"/>
          <w:szCs w:val="22"/>
          <w:lang w:eastAsia="en-US"/>
        </w:rPr>
        <w:instrText xml:space="preserve"> REF _Ref204691261 \r \h </w:instrText>
      </w:r>
      <w:r w:rsidR="006359BF" w:rsidRPr="00D42BBA">
        <w:rPr>
          <w:rFonts w:asciiTheme="minorHAnsi" w:hAnsiTheme="minorHAnsi" w:cstheme="minorHAnsi"/>
          <w:szCs w:val="22"/>
          <w:lang w:eastAsia="en-US"/>
        </w:rPr>
      </w:r>
      <w:r w:rsidR="006359BF" w:rsidRPr="00D42BBA">
        <w:rPr>
          <w:rFonts w:asciiTheme="minorHAnsi" w:hAnsiTheme="minorHAnsi" w:cstheme="minorHAnsi"/>
          <w:szCs w:val="22"/>
          <w:lang w:eastAsia="en-US"/>
        </w:rPr>
        <w:fldChar w:fldCharType="separate"/>
      </w:r>
      <w:r w:rsidR="00367982" w:rsidRPr="00D42BBA">
        <w:rPr>
          <w:rFonts w:asciiTheme="minorHAnsi" w:hAnsiTheme="minorHAnsi" w:cstheme="minorHAnsi"/>
          <w:szCs w:val="22"/>
          <w:lang w:eastAsia="en-US"/>
        </w:rPr>
        <w:t>6</w:t>
      </w:r>
      <w:r w:rsidR="006359BF" w:rsidRPr="00D42BBA">
        <w:rPr>
          <w:rFonts w:asciiTheme="minorHAnsi" w:hAnsiTheme="minorHAnsi" w:cstheme="minorHAnsi"/>
          <w:szCs w:val="22"/>
          <w:lang w:eastAsia="en-US"/>
        </w:rPr>
        <w:fldChar w:fldCharType="end"/>
      </w:r>
      <w:r w:rsidRPr="00D42BBA">
        <w:rPr>
          <w:rFonts w:asciiTheme="minorHAnsi" w:hAnsiTheme="minorHAnsi" w:cstheme="minorHAnsi"/>
          <w:szCs w:val="22"/>
          <w:lang w:eastAsia="en-US"/>
        </w:rPr>
        <w:t xml:space="preserve"> této Smlouvy.</w:t>
      </w:r>
      <w:bookmarkEnd w:id="8"/>
    </w:p>
    <w:p w14:paraId="7F984B28" w14:textId="7F9A66C8" w:rsidR="00AE400C" w:rsidRPr="00D42BBA" w:rsidRDefault="00195E23" w:rsidP="00AE400C">
      <w:pPr>
        <w:pStyle w:val="1lneksmlouvy"/>
        <w:tabs>
          <w:tab w:val="clear" w:pos="737"/>
          <w:tab w:val="num" w:pos="426"/>
        </w:tabs>
        <w:spacing w:line="276" w:lineRule="auto"/>
        <w:ind w:left="426"/>
        <w:jc w:val="center"/>
        <w:rPr>
          <w:rFonts w:asciiTheme="minorHAnsi" w:hAnsiTheme="minorHAnsi" w:cstheme="minorHAnsi"/>
          <w:szCs w:val="22"/>
        </w:rPr>
      </w:pPr>
      <w:r w:rsidRPr="00D42BBA">
        <w:rPr>
          <w:rFonts w:asciiTheme="minorHAnsi" w:hAnsiTheme="minorHAnsi" w:cstheme="minorHAnsi"/>
          <w:szCs w:val="22"/>
        </w:rPr>
        <w:t>C</w:t>
      </w:r>
      <w:r w:rsidR="00AE400C" w:rsidRPr="00D42BBA">
        <w:rPr>
          <w:rFonts w:asciiTheme="minorHAnsi" w:hAnsiTheme="minorHAnsi" w:cstheme="minorHAnsi"/>
          <w:szCs w:val="22"/>
        </w:rPr>
        <w:t>ena a platební podmínky</w:t>
      </w:r>
    </w:p>
    <w:p w14:paraId="1088392B" w14:textId="77777777"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t>Celková cena za poskytnutí Předmětu plnění je stanovena dohodou smluvních stran takto:</w:t>
      </w:r>
    </w:p>
    <w:p w14:paraId="5505CF02" w14:textId="1122B090" w:rsidR="00AE400C" w:rsidRPr="00D42BBA" w:rsidRDefault="00AE400C" w:rsidP="00195E23">
      <w:pPr>
        <w:pStyle w:val="11slovantext"/>
        <w:numPr>
          <w:ilvl w:val="0"/>
          <w:numId w:val="0"/>
        </w:numPr>
        <w:tabs>
          <w:tab w:val="right" w:pos="8222"/>
        </w:tabs>
        <w:spacing w:line="276" w:lineRule="auto"/>
        <w:ind w:left="426"/>
        <w:rPr>
          <w:rFonts w:asciiTheme="minorHAnsi" w:hAnsiTheme="minorHAnsi" w:cstheme="minorHAnsi"/>
          <w:szCs w:val="22"/>
          <w:lang w:eastAsia="en-US"/>
        </w:rPr>
      </w:pPr>
      <w:r w:rsidRPr="00D42BBA">
        <w:rPr>
          <w:rFonts w:asciiTheme="minorHAnsi" w:hAnsiTheme="minorHAnsi" w:cstheme="minorHAnsi"/>
          <w:b/>
          <w:szCs w:val="22"/>
          <w:lang w:eastAsia="en-US"/>
        </w:rPr>
        <w:t xml:space="preserve">Cena za 1 tunu </w:t>
      </w:r>
      <w:r w:rsidR="00DE399C" w:rsidRPr="00D42BBA">
        <w:rPr>
          <w:rFonts w:asciiTheme="minorHAnsi" w:hAnsiTheme="minorHAnsi" w:cstheme="minorHAnsi"/>
          <w:b/>
          <w:szCs w:val="22"/>
          <w:lang w:eastAsia="en-US"/>
        </w:rPr>
        <w:t>vápenného hydrátu</w:t>
      </w:r>
      <w:r w:rsidRPr="00D42BBA">
        <w:rPr>
          <w:rFonts w:asciiTheme="minorHAnsi" w:hAnsiTheme="minorHAnsi" w:cstheme="minorHAnsi"/>
          <w:b/>
          <w:szCs w:val="22"/>
          <w:lang w:eastAsia="en-US"/>
        </w:rPr>
        <w:t xml:space="preserve"> bez DPH</w:t>
      </w:r>
      <w:r w:rsidR="00195E23" w:rsidRPr="00D42BBA">
        <w:rPr>
          <w:rFonts w:asciiTheme="minorHAnsi" w:hAnsiTheme="minorHAnsi" w:cstheme="minorHAnsi"/>
          <w:b/>
          <w:szCs w:val="22"/>
          <w:lang w:eastAsia="en-US"/>
        </w:rPr>
        <w:t>:</w:t>
      </w:r>
      <w:r w:rsidR="00195E23" w:rsidRPr="00D42BBA">
        <w:rPr>
          <w:rFonts w:asciiTheme="minorHAnsi" w:hAnsiTheme="minorHAnsi" w:cstheme="minorHAnsi"/>
          <w:b/>
          <w:szCs w:val="22"/>
          <w:lang w:eastAsia="en-US"/>
        </w:rPr>
        <w:tab/>
      </w:r>
      <w:r w:rsidR="00195E23" w:rsidRPr="00D42BBA">
        <w:rPr>
          <w:rFonts w:asciiTheme="minorHAnsi" w:hAnsiTheme="minorHAnsi" w:cstheme="minorHAnsi"/>
          <w:bCs/>
          <w:szCs w:val="22"/>
          <w:highlight w:val="yellow"/>
        </w:rPr>
        <w:fldChar w:fldCharType="begin">
          <w:ffData>
            <w:name w:val="Text2"/>
            <w:enabled/>
            <w:calcOnExit w:val="0"/>
            <w:textInput>
              <w:default w:val="[DOPLNÍ DODAVATEL]"/>
            </w:textInput>
          </w:ffData>
        </w:fldChar>
      </w:r>
      <w:r w:rsidR="00195E23" w:rsidRPr="00D42BBA">
        <w:rPr>
          <w:rFonts w:asciiTheme="minorHAnsi" w:hAnsiTheme="minorHAnsi" w:cstheme="minorHAnsi"/>
          <w:bCs/>
          <w:szCs w:val="22"/>
          <w:highlight w:val="yellow"/>
        </w:rPr>
        <w:instrText xml:space="preserve"> FORMTEXT </w:instrText>
      </w:r>
      <w:r w:rsidR="00195E23" w:rsidRPr="00D42BBA">
        <w:rPr>
          <w:rFonts w:asciiTheme="minorHAnsi" w:hAnsiTheme="minorHAnsi" w:cstheme="minorHAnsi"/>
          <w:bCs/>
          <w:szCs w:val="22"/>
          <w:highlight w:val="yellow"/>
        </w:rPr>
      </w:r>
      <w:r w:rsidR="00195E23" w:rsidRPr="00D42BBA">
        <w:rPr>
          <w:rFonts w:asciiTheme="minorHAnsi" w:hAnsiTheme="minorHAnsi" w:cstheme="minorHAnsi"/>
          <w:bCs/>
          <w:szCs w:val="22"/>
          <w:highlight w:val="yellow"/>
        </w:rPr>
        <w:fldChar w:fldCharType="separate"/>
      </w:r>
      <w:r w:rsidR="00195E23" w:rsidRPr="00D42BBA">
        <w:rPr>
          <w:rFonts w:asciiTheme="minorHAnsi" w:hAnsiTheme="minorHAnsi" w:cstheme="minorHAnsi"/>
          <w:bCs/>
          <w:szCs w:val="22"/>
          <w:highlight w:val="yellow"/>
        </w:rPr>
        <w:t>[DOPLNÍ DODAVATEL]</w:t>
      </w:r>
      <w:r w:rsidR="00195E23" w:rsidRPr="00D42BBA">
        <w:rPr>
          <w:rFonts w:asciiTheme="minorHAnsi" w:hAnsiTheme="minorHAnsi" w:cstheme="minorHAnsi"/>
          <w:bCs/>
          <w:szCs w:val="22"/>
          <w:highlight w:val="yellow"/>
        </w:rPr>
        <w:fldChar w:fldCharType="end"/>
      </w:r>
      <w:r w:rsidRPr="00D42BBA">
        <w:rPr>
          <w:rFonts w:asciiTheme="minorHAnsi" w:hAnsiTheme="minorHAnsi" w:cstheme="minorHAnsi"/>
          <w:szCs w:val="22"/>
        </w:rPr>
        <w:t>,- Kč</w:t>
      </w:r>
    </w:p>
    <w:p w14:paraId="5AE355E5" w14:textId="33241696" w:rsidR="00AE400C" w:rsidRPr="00D42BBA" w:rsidRDefault="00AE400C" w:rsidP="00195E23">
      <w:pPr>
        <w:pStyle w:val="11slovantext"/>
        <w:numPr>
          <w:ilvl w:val="0"/>
          <w:numId w:val="0"/>
        </w:numPr>
        <w:tabs>
          <w:tab w:val="right" w:pos="8222"/>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t>DPH (v %)</w:t>
      </w:r>
      <w:r w:rsidR="00195E23" w:rsidRPr="00D42BBA">
        <w:rPr>
          <w:rFonts w:asciiTheme="minorHAnsi" w:hAnsiTheme="minorHAnsi" w:cstheme="minorHAnsi"/>
          <w:szCs w:val="22"/>
          <w:lang w:eastAsia="en-US"/>
        </w:rPr>
        <w:t>:</w:t>
      </w:r>
      <w:r w:rsidR="00195E23" w:rsidRPr="00D42BBA">
        <w:rPr>
          <w:rFonts w:asciiTheme="minorHAnsi" w:hAnsiTheme="minorHAnsi" w:cstheme="minorHAnsi"/>
          <w:b/>
          <w:szCs w:val="22"/>
          <w:lang w:eastAsia="en-US"/>
        </w:rPr>
        <w:tab/>
      </w:r>
      <w:r w:rsidR="00195E23" w:rsidRPr="00D42BBA">
        <w:rPr>
          <w:rFonts w:asciiTheme="minorHAnsi" w:hAnsiTheme="minorHAnsi" w:cstheme="minorHAnsi"/>
          <w:bCs/>
          <w:szCs w:val="22"/>
          <w:highlight w:val="yellow"/>
        </w:rPr>
        <w:fldChar w:fldCharType="begin">
          <w:ffData>
            <w:name w:val="Text2"/>
            <w:enabled/>
            <w:calcOnExit w:val="0"/>
            <w:textInput>
              <w:default w:val="[DOPLNÍ DODAVATEL]"/>
            </w:textInput>
          </w:ffData>
        </w:fldChar>
      </w:r>
      <w:r w:rsidR="00195E23" w:rsidRPr="00D42BBA">
        <w:rPr>
          <w:rFonts w:asciiTheme="minorHAnsi" w:hAnsiTheme="minorHAnsi" w:cstheme="minorHAnsi"/>
          <w:bCs/>
          <w:szCs w:val="22"/>
          <w:highlight w:val="yellow"/>
        </w:rPr>
        <w:instrText xml:space="preserve"> FORMTEXT </w:instrText>
      </w:r>
      <w:r w:rsidR="00195E23" w:rsidRPr="00D42BBA">
        <w:rPr>
          <w:rFonts w:asciiTheme="minorHAnsi" w:hAnsiTheme="minorHAnsi" w:cstheme="minorHAnsi"/>
          <w:bCs/>
          <w:szCs w:val="22"/>
          <w:highlight w:val="yellow"/>
        </w:rPr>
      </w:r>
      <w:r w:rsidR="00195E23" w:rsidRPr="00D42BBA">
        <w:rPr>
          <w:rFonts w:asciiTheme="minorHAnsi" w:hAnsiTheme="minorHAnsi" w:cstheme="minorHAnsi"/>
          <w:bCs/>
          <w:szCs w:val="22"/>
          <w:highlight w:val="yellow"/>
        </w:rPr>
        <w:fldChar w:fldCharType="separate"/>
      </w:r>
      <w:r w:rsidR="00195E23" w:rsidRPr="00D42BBA">
        <w:rPr>
          <w:rFonts w:asciiTheme="minorHAnsi" w:hAnsiTheme="minorHAnsi" w:cstheme="minorHAnsi"/>
          <w:bCs/>
          <w:szCs w:val="22"/>
          <w:highlight w:val="yellow"/>
        </w:rPr>
        <w:t>[DOPLNÍ DODAVATEL]</w:t>
      </w:r>
      <w:r w:rsidR="00195E23" w:rsidRPr="00D42BBA">
        <w:rPr>
          <w:rFonts w:asciiTheme="minorHAnsi" w:hAnsiTheme="minorHAnsi" w:cstheme="minorHAnsi"/>
          <w:bCs/>
          <w:szCs w:val="22"/>
          <w:highlight w:val="yellow"/>
        </w:rPr>
        <w:fldChar w:fldCharType="end"/>
      </w:r>
      <w:r w:rsidRPr="00D42BBA">
        <w:rPr>
          <w:rFonts w:asciiTheme="minorHAnsi" w:hAnsiTheme="minorHAnsi" w:cstheme="minorHAnsi"/>
          <w:szCs w:val="22"/>
        </w:rPr>
        <w:t xml:space="preserve"> %</w:t>
      </w:r>
    </w:p>
    <w:p w14:paraId="5E6307AF" w14:textId="074A2B0B" w:rsidR="00AE400C" w:rsidRPr="00D42BBA" w:rsidRDefault="00AE400C" w:rsidP="00195E23">
      <w:pPr>
        <w:pStyle w:val="11slovantext"/>
        <w:numPr>
          <w:ilvl w:val="0"/>
          <w:numId w:val="0"/>
        </w:numPr>
        <w:tabs>
          <w:tab w:val="right" w:pos="8222"/>
        </w:tabs>
        <w:spacing w:line="276" w:lineRule="auto"/>
        <w:ind w:left="426"/>
        <w:rPr>
          <w:rFonts w:asciiTheme="minorHAnsi" w:hAnsiTheme="minorHAnsi" w:cstheme="minorHAnsi"/>
          <w:szCs w:val="22"/>
        </w:rPr>
      </w:pPr>
      <w:r w:rsidRPr="00D42BBA">
        <w:rPr>
          <w:rFonts w:asciiTheme="minorHAnsi" w:hAnsiTheme="minorHAnsi" w:cstheme="minorHAnsi"/>
          <w:szCs w:val="22"/>
          <w:lang w:eastAsia="en-US"/>
        </w:rPr>
        <w:t>DPH (v Kč):</w:t>
      </w:r>
      <w:r w:rsidR="00195E23" w:rsidRPr="00D42BBA">
        <w:rPr>
          <w:rFonts w:asciiTheme="minorHAnsi" w:hAnsiTheme="minorHAnsi" w:cstheme="minorHAnsi"/>
          <w:b/>
          <w:szCs w:val="22"/>
          <w:lang w:eastAsia="en-US"/>
        </w:rPr>
        <w:t xml:space="preserve"> </w:t>
      </w:r>
      <w:r w:rsidR="00195E23" w:rsidRPr="00D42BBA">
        <w:rPr>
          <w:rFonts w:asciiTheme="minorHAnsi" w:hAnsiTheme="minorHAnsi" w:cstheme="minorHAnsi"/>
          <w:b/>
          <w:szCs w:val="22"/>
          <w:lang w:eastAsia="en-US"/>
        </w:rPr>
        <w:tab/>
      </w:r>
      <w:r w:rsidR="00195E23" w:rsidRPr="00D42BBA">
        <w:rPr>
          <w:rFonts w:asciiTheme="minorHAnsi" w:hAnsiTheme="minorHAnsi" w:cstheme="minorHAnsi"/>
          <w:bCs/>
          <w:szCs w:val="22"/>
          <w:highlight w:val="yellow"/>
        </w:rPr>
        <w:fldChar w:fldCharType="begin">
          <w:ffData>
            <w:name w:val="Text2"/>
            <w:enabled/>
            <w:calcOnExit w:val="0"/>
            <w:textInput>
              <w:default w:val="[DOPLNÍ DODAVATEL]"/>
            </w:textInput>
          </w:ffData>
        </w:fldChar>
      </w:r>
      <w:r w:rsidR="00195E23" w:rsidRPr="00D42BBA">
        <w:rPr>
          <w:rFonts w:asciiTheme="minorHAnsi" w:hAnsiTheme="minorHAnsi" w:cstheme="minorHAnsi"/>
          <w:bCs/>
          <w:szCs w:val="22"/>
          <w:highlight w:val="yellow"/>
        </w:rPr>
        <w:instrText xml:space="preserve"> FORMTEXT </w:instrText>
      </w:r>
      <w:r w:rsidR="00195E23" w:rsidRPr="00D42BBA">
        <w:rPr>
          <w:rFonts w:asciiTheme="minorHAnsi" w:hAnsiTheme="minorHAnsi" w:cstheme="minorHAnsi"/>
          <w:bCs/>
          <w:szCs w:val="22"/>
          <w:highlight w:val="yellow"/>
        </w:rPr>
      </w:r>
      <w:r w:rsidR="00195E23" w:rsidRPr="00D42BBA">
        <w:rPr>
          <w:rFonts w:asciiTheme="minorHAnsi" w:hAnsiTheme="minorHAnsi" w:cstheme="minorHAnsi"/>
          <w:bCs/>
          <w:szCs w:val="22"/>
          <w:highlight w:val="yellow"/>
        </w:rPr>
        <w:fldChar w:fldCharType="separate"/>
      </w:r>
      <w:r w:rsidR="00195E23" w:rsidRPr="00D42BBA">
        <w:rPr>
          <w:rFonts w:asciiTheme="minorHAnsi" w:hAnsiTheme="minorHAnsi" w:cstheme="minorHAnsi"/>
          <w:bCs/>
          <w:szCs w:val="22"/>
          <w:highlight w:val="yellow"/>
        </w:rPr>
        <w:t>[DOPLNÍ DODAVATEL]</w:t>
      </w:r>
      <w:r w:rsidR="00195E23" w:rsidRPr="00D42BBA">
        <w:rPr>
          <w:rFonts w:asciiTheme="minorHAnsi" w:hAnsiTheme="minorHAnsi" w:cstheme="minorHAnsi"/>
          <w:bCs/>
          <w:szCs w:val="22"/>
          <w:highlight w:val="yellow"/>
        </w:rPr>
        <w:fldChar w:fldCharType="end"/>
      </w:r>
      <w:r w:rsidRPr="00D42BBA">
        <w:rPr>
          <w:rFonts w:asciiTheme="minorHAnsi" w:hAnsiTheme="minorHAnsi" w:cstheme="minorHAnsi"/>
          <w:szCs w:val="22"/>
        </w:rPr>
        <w:t>,- Kč</w:t>
      </w:r>
    </w:p>
    <w:p w14:paraId="182AA815" w14:textId="484B2EA6" w:rsidR="00AE400C" w:rsidRPr="00D42BBA" w:rsidRDefault="00AE400C" w:rsidP="00252617">
      <w:pPr>
        <w:pStyle w:val="11slovantext"/>
        <w:numPr>
          <w:ilvl w:val="0"/>
          <w:numId w:val="0"/>
        </w:numPr>
        <w:tabs>
          <w:tab w:val="right" w:pos="8222"/>
        </w:tabs>
        <w:spacing w:line="276" w:lineRule="auto"/>
        <w:ind w:left="426"/>
        <w:rPr>
          <w:rFonts w:asciiTheme="minorHAnsi" w:hAnsiTheme="minorHAnsi" w:cstheme="minorHAnsi"/>
          <w:szCs w:val="22"/>
        </w:rPr>
      </w:pPr>
      <w:r w:rsidRPr="00D42BBA">
        <w:rPr>
          <w:rFonts w:asciiTheme="minorHAnsi" w:hAnsiTheme="minorHAnsi" w:cstheme="minorHAnsi"/>
          <w:szCs w:val="22"/>
          <w:lang w:eastAsia="en-US"/>
        </w:rPr>
        <w:t xml:space="preserve">Cena za 1 tunu </w:t>
      </w:r>
      <w:r w:rsidR="007B50C6" w:rsidRPr="00D42BBA">
        <w:rPr>
          <w:rFonts w:asciiTheme="minorHAnsi" w:hAnsiTheme="minorHAnsi" w:cstheme="minorHAnsi"/>
          <w:szCs w:val="22"/>
          <w:lang w:eastAsia="en-US"/>
        </w:rPr>
        <w:t>vápenného hydrátu</w:t>
      </w:r>
      <w:r w:rsidRPr="00D42BBA">
        <w:rPr>
          <w:rFonts w:asciiTheme="minorHAnsi" w:hAnsiTheme="minorHAnsi" w:cstheme="minorHAnsi"/>
          <w:szCs w:val="22"/>
          <w:lang w:eastAsia="en-US"/>
        </w:rPr>
        <w:t xml:space="preserve"> vč. DPH:</w:t>
      </w:r>
      <w:r w:rsidR="00252617" w:rsidRPr="00D42BBA">
        <w:rPr>
          <w:rFonts w:asciiTheme="minorHAnsi" w:hAnsiTheme="minorHAnsi" w:cstheme="minorHAnsi"/>
          <w:b/>
          <w:szCs w:val="22"/>
          <w:lang w:eastAsia="en-US"/>
        </w:rPr>
        <w:tab/>
      </w:r>
      <w:r w:rsidR="00252617" w:rsidRPr="00D42BBA">
        <w:rPr>
          <w:rFonts w:asciiTheme="minorHAnsi" w:hAnsiTheme="minorHAnsi" w:cstheme="minorHAnsi"/>
          <w:bCs/>
          <w:szCs w:val="22"/>
          <w:highlight w:val="yellow"/>
        </w:rPr>
        <w:fldChar w:fldCharType="begin">
          <w:ffData>
            <w:name w:val="Text2"/>
            <w:enabled/>
            <w:calcOnExit w:val="0"/>
            <w:textInput>
              <w:default w:val="[DOPLNÍ DODAVATEL]"/>
            </w:textInput>
          </w:ffData>
        </w:fldChar>
      </w:r>
      <w:r w:rsidR="00252617" w:rsidRPr="00D42BBA">
        <w:rPr>
          <w:rFonts w:asciiTheme="minorHAnsi" w:hAnsiTheme="minorHAnsi" w:cstheme="minorHAnsi"/>
          <w:bCs/>
          <w:szCs w:val="22"/>
          <w:highlight w:val="yellow"/>
        </w:rPr>
        <w:instrText xml:space="preserve"> FORMTEXT </w:instrText>
      </w:r>
      <w:r w:rsidR="00252617" w:rsidRPr="00D42BBA">
        <w:rPr>
          <w:rFonts w:asciiTheme="minorHAnsi" w:hAnsiTheme="minorHAnsi" w:cstheme="minorHAnsi"/>
          <w:bCs/>
          <w:szCs w:val="22"/>
          <w:highlight w:val="yellow"/>
        </w:rPr>
      </w:r>
      <w:r w:rsidR="00252617" w:rsidRPr="00D42BBA">
        <w:rPr>
          <w:rFonts w:asciiTheme="minorHAnsi" w:hAnsiTheme="minorHAnsi" w:cstheme="minorHAnsi"/>
          <w:bCs/>
          <w:szCs w:val="22"/>
          <w:highlight w:val="yellow"/>
        </w:rPr>
        <w:fldChar w:fldCharType="separate"/>
      </w:r>
      <w:r w:rsidR="00252617" w:rsidRPr="00D42BBA">
        <w:rPr>
          <w:rFonts w:asciiTheme="minorHAnsi" w:hAnsiTheme="minorHAnsi" w:cstheme="minorHAnsi"/>
          <w:bCs/>
          <w:szCs w:val="22"/>
          <w:highlight w:val="yellow"/>
        </w:rPr>
        <w:t>[DOPLNÍ DODAVATEL]</w:t>
      </w:r>
      <w:r w:rsidR="00252617" w:rsidRPr="00D42BBA">
        <w:rPr>
          <w:rFonts w:asciiTheme="minorHAnsi" w:hAnsiTheme="minorHAnsi" w:cstheme="minorHAnsi"/>
          <w:bCs/>
          <w:szCs w:val="22"/>
          <w:highlight w:val="yellow"/>
        </w:rPr>
        <w:fldChar w:fldCharType="end"/>
      </w:r>
      <w:r w:rsidRPr="00D42BBA">
        <w:rPr>
          <w:rFonts w:asciiTheme="minorHAnsi" w:hAnsiTheme="minorHAnsi" w:cstheme="minorHAnsi"/>
          <w:szCs w:val="22"/>
        </w:rPr>
        <w:t>,- Kč</w:t>
      </w:r>
    </w:p>
    <w:p w14:paraId="377EE97F" w14:textId="1EDAFE1B"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t>Sazba DPH je uvedena a je platná ke dni podpisu Smlouvy a dále bude vždy účtována ve výši platné ke dni zdanitelného plnění.</w:t>
      </w:r>
    </w:p>
    <w:p w14:paraId="1AD08C00" w14:textId="43D19060"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t xml:space="preserve">Cena za poskytnutí Předmětu plnění je stanovena </w:t>
      </w:r>
      <w:r w:rsidRPr="00D42BBA">
        <w:rPr>
          <w:rFonts w:asciiTheme="minorHAnsi" w:hAnsiTheme="minorHAnsi" w:cstheme="minorHAnsi"/>
          <w:szCs w:val="22"/>
        </w:rPr>
        <w:t xml:space="preserve">jako nejvýše přípustná (maximální). Cena obsahuje mimo vlastní provedení Předmětu plnění veškeré náklady na související činnosti (např. veškeré dopravní náklady, daně, pojištění, </w:t>
      </w:r>
      <w:r w:rsidRPr="00D42BBA">
        <w:rPr>
          <w:rFonts w:asciiTheme="minorHAnsi" w:hAnsiTheme="minorHAnsi" w:cstheme="minorHAnsi"/>
          <w:snapToGrid w:val="0"/>
          <w:szCs w:val="22"/>
        </w:rPr>
        <w:t>zajištění všech případných zkoušek, měření a ostatních dokladů nezbytných pro řádné splnění Předmětu plnění, dále případné certifikáty o původu a</w:t>
      </w:r>
      <w:r w:rsidR="00801905" w:rsidRPr="00D42BBA">
        <w:rPr>
          <w:rFonts w:asciiTheme="minorHAnsi" w:hAnsiTheme="minorHAnsi" w:cstheme="minorHAnsi"/>
          <w:snapToGrid w:val="0"/>
          <w:szCs w:val="22"/>
        </w:rPr>
        <w:t> </w:t>
      </w:r>
      <w:r w:rsidRPr="00D42BBA">
        <w:rPr>
          <w:rFonts w:asciiTheme="minorHAnsi" w:hAnsiTheme="minorHAnsi" w:cstheme="minorHAnsi"/>
          <w:snapToGrid w:val="0"/>
          <w:szCs w:val="22"/>
        </w:rPr>
        <w:t xml:space="preserve">vlastnostech materiálů, </w:t>
      </w:r>
      <w:r w:rsidRPr="00D42BBA">
        <w:rPr>
          <w:rFonts w:asciiTheme="minorHAnsi" w:hAnsiTheme="minorHAnsi" w:cstheme="minorHAnsi"/>
          <w:szCs w:val="22"/>
        </w:rPr>
        <w:t xml:space="preserve">zvýšené náklady vyplývající z dalších ustanovení této Smlouvy, finančních vlivů – např. inflace </w:t>
      </w:r>
      <w:r w:rsidRPr="00D42BBA">
        <w:rPr>
          <w:rFonts w:asciiTheme="minorHAnsi" w:hAnsiTheme="minorHAnsi" w:cstheme="minorHAnsi"/>
          <w:snapToGrid w:val="0"/>
          <w:szCs w:val="22"/>
        </w:rPr>
        <w:t>apod.).</w:t>
      </w:r>
    </w:p>
    <w:p w14:paraId="4D978DD4" w14:textId="77777777"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t>Kupující neposkytuje zálohy.</w:t>
      </w:r>
    </w:p>
    <w:p w14:paraId="4A28CFD6" w14:textId="6FB66887"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t>Cena za dodávku bude fakturována a uhrazena po převzetí každé dílčí dodávky (čl.</w:t>
      </w:r>
      <w:r w:rsidR="00801905" w:rsidRPr="00D42BBA">
        <w:rPr>
          <w:rFonts w:asciiTheme="minorHAnsi" w:hAnsiTheme="minorHAnsi" w:cstheme="minorHAnsi"/>
          <w:szCs w:val="22"/>
          <w:lang w:eastAsia="en-US"/>
        </w:rPr>
        <w:t xml:space="preserve"> </w:t>
      </w:r>
      <w:r w:rsidR="006359BF" w:rsidRPr="00D42BBA">
        <w:rPr>
          <w:rFonts w:asciiTheme="minorHAnsi" w:hAnsiTheme="minorHAnsi" w:cstheme="minorHAnsi"/>
          <w:szCs w:val="22"/>
          <w:lang w:eastAsia="en-US"/>
        </w:rPr>
        <w:fldChar w:fldCharType="begin"/>
      </w:r>
      <w:r w:rsidR="006359BF" w:rsidRPr="00D42BBA">
        <w:rPr>
          <w:rFonts w:asciiTheme="minorHAnsi" w:hAnsiTheme="minorHAnsi" w:cstheme="minorHAnsi"/>
          <w:szCs w:val="22"/>
          <w:lang w:eastAsia="en-US"/>
        </w:rPr>
        <w:instrText xml:space="preserve"> REF _Ref204691318 \r \h </w:instrText>
      </w:r>
      <w:r w:rsidR="006359BF" w:rsidRPr="00D42BBA">
        <w:rPr>
          <w:rFonts w:asciiTheme="minorHAnsi" w:hAnsiTheme="minorHAnsi" w:cstheme="minorHAnsi"/>
          <w:szCs w:val="22"/>
          <w:lang w:eastAsia="en-US"/>
        </w:rPr>
      </w:r>
      <w:r w:rsidR="006359BF" w:rsidRPr="00D42BBA">
        <w:rPr>
          <w:rFonts w:asciiTheme="minorHAnsi" w:hAnsiTheme="minorHAnsi" w:cstheme="minorHAnsi"/>
          <w:szCs w:val="22"/>
          <w:lang w:eastAsia="en-US"/>
        </w:rPr>
        <w:fldChar w:fldCharType="separate"/>
      </w:r>
      <w:r w:rsidR="00367982" w:rsidRPr="00D42BBA">
        <w:rPr>
          <w:rFonts w:asciiTheme="minorHAnsi" w:hAnsiTheme="minorHAnsi" w:cstheme="minorHAnsi"/>
          <w:szCs w:val="22"/>
          <w:lang w:eastAsia="en-US"/>
        </w:rPr>
        <w:t>4</w:t>
      </w:r>
      <w:r w:rsidR="006359BF" w:rsidRPr="00D42BBA">
        <w:rPr>
          <w:rFonts w:asciiTheme="minorHAnsi" w:hAnsiTheme="minorHAnsi" w:cstheme="minorHAnsi"/>
          <w:szCs w:val="22"/>
          <w:lang w:eastAsia="en-US"/>
        </w:rPr>
        <w:fldChar w:fldCharType="end"/>
      </w:r>
      <w:r w:rsidRPr="00D42BBA">
        <w:rPr>
          <w:rFonts w:asciiTheme="minorHAnsi" w:hAnsiTheme="minorHAnsi" w:cstheme="minorHAnsi"/>
          <w:szCs w:val="22"/>
          <w:lang w:eastAsia="en-US"/>
        </w:rPr>
        <w:t xml:space="preserve">, odst. </w:t>
      </w:r>
      <w:r w:rsidR="006359BF" w:rsidRPr="00D42BBA">
        <w:rPr>
          <w:rFonts w:asciiTheme="minorHAnsi" w:hAnsiTheme="minorHAnsi" w:cstheme="minorHAnsi"/>
          <w:szCs w:val="22"/>
          <w:lang w:eastAsia="en-US"/>
        </w:rPr>
        <w:fldChar w:fldCharType="begin"/>
      </w:r>
      <w:r w:rsidR="006359BF" w:rsidRPr="00D42BBA">
        <w:rPr>
          <w:rFonts w:asciiTheme="minorHAnsi" w:hAnsiTheme="minorHAnsi" w:cstheme="minorHAnsi"/>
          <w:szCs w:val="22"/>
          <w:lang w:eastAsia="en-US"/>
        </w:rPr>
        <w:instrText xml:space="preserve"> REF _Ref204691328 \r \h </w:instrText>
      </w:r>
      <w:r w:rsidR="006359BF" w:rsidRPr="00D42BBA">
        <w:rPr>
          <w:rFonts w:asciiTheme="minorHAnsi" w:hAnsiTheme="minorHAnsi" w:cstheme="minorHAnsi"/>
          <w:szCs w:val="22"/>
          <w:lang w:eastAsia="en-US"/>
        </w:rPr>
      </w:r>
      <w:r w:rsidR="006359BF" w:rsidRPr="00D42BBA">
        <w:rPr>
          <w:rFonts w:asciiTheme="minorHAnsi" w:hAnsiTheme="minorHAnsi" w:cstheme="minorHAnsi"/>
          <w:szCs w:val="22"/>
          <w:lang w:eastAsia="en-US"/>
        </w:rPr>
        <w:fldChar w:fldCharType="separate"/>
      </w:r>
      <w:r w:rsidR="006359BF" w:rsidRPr="00D42BBA">
        <w:rPr>
          <w:rFonts w:asciiTheme="minorHAnsi" w:hAnsiTheme="minorHAnsi" w:cstheme="minorHAnsi"/>
          <w:szCs w:val="22"/>
          <w:lang w:eastAsia="en-US"/>
        </w:rPr>
        <w:t>4.3</w:t>
      </w:r>
      <w:r w:rsidR="006359BF" w:rsidRPr="00D42BBA">
        <w:rPr>
          <w:rFonts w:asciiTheme="minorHAnsi" w:hAnsiTheme="minorHAnsi" w:cstheme="minorHAnsi"/>
          <w:szCs w:val="22"/>
          <w:lang w:eastAsia="en-US"/>
        </w:rPr>
        <w:fldChar w:fldCharType="end"/>
      </w:r>
      <w:r w:rsidRPr="00D42BBA">
        <w:rPr>
          <w:rFonts w:asciiTheme="minorHAnsi" w:hAnsiTheme="minorHAnsi" w:cstheme="minorHAnsi"/>
          <w:szCs w:val="22"/>
          <w:lang w:eastAsia="en-US"/>
        </w:rPr>
        <w:t xml:space="preserve"> a</w:t>
      </w:r>
      <w:r w:rsidR="00801905" w:rsidRPr="00D42BBA">
        <w:rPr>
          <w:rFonts w:asciiTheme="minorHAnsi" w:hAnsiTheme="minorHAnsi" w:cstheme="minorHAnsi"/>
          <w:szCs w:val="22"/>
          <w:lang w:eastAsia="en-US"/>
        </w:rPr>
        <w:t> </w:t>
      </w:r>
      <w:r w:rsidRPr="00D42BBA">
        <w:rPr>
          <w:rFonts w:asciiTheme="minorHAnsi" w:hAnsiTheme="minorHAnsi" w:cstheme="minorHAnsi"/>
          <w:szCs w:val="22"/>
          <w:lang w:eastAsia="en-US"/>
        </w:rPr>
        <w:t xml:space="preserve">čl. </w:t>
      </w:r>
      <w:r w:rsidR="006359BF" w:rsidRPr="00D42BBA">
        <w:rPr>
          <w:rFonts w:asciiTheme="minorHAnsi" w:hAnsiTheme="minorHAnsi" w:cstheme="minorHAnsi"/>
          <w:szCs w:val="22"/>
          <w:lang w:eastAsia="en-US"/>
        </w:rPr>
        <w:fldChar w:fldCharType="begin"/>
      </w:r>
      <w:r w:rsidR="006359BF" w:rsidRPr="00D42BBA">
        <w:rPr>
          <w:rFonts w:asciiTheme="minorHAnsi" w:hAnsiTheme="minorHAnsi" w:cstheme="minorHAnsi"/>
          <w:szCs w:val="22"/>
          <w:lang w:eastAsia="en-US"/>
        </w:rPr>
        <w:instrText xml:space="preserve"> REF _Ref204691261 \r \h </w:instrText>
      </w:r>
      <w:r w:rsidR="006359BF" w:rsidRPr="00D42BBA">
        <w:rPr>
          <w:rFonts w:asciiTheme="minorHAnsi" w:hAnsiTheme="minorHAnsi" w:cstheme="minorHAnsi"/>
          <w:szCs w:val="22"/>
          <w:lang w:eastAsia="en-US"/>
        </w:rPr>
      </w:r>
      <w:r w:rsidR="006359BF" w:rsidRPr="00D42BBA">
        <w:rPr>
          <w:rFonts w:asciiTheme="minorHAnsi" w:hAnsiTheme="minorHAnsi" w:cstheme="minorHAnsi"/>
          <w:szCs w:val="22"/>
          <w:lang w:eastAsia="en-US"/>
        </w:rPr>
        <w:fldChar w:fldCharType="separate"/>
      </w:r>
      <w:r w:rsidR="006359BF" w:rsidRPr="00D42BBA">
        <w:rPr>
          <w:rFonts w:asciiTheme="minorHAnsi" w:hAnsiTheme="minorHAnsi" w:cstheme="minorHAnsi"/>
          <w:szCs w:val="22"/>
          <w:lang w:eastAsia="en-US"/>
        </w:rPr>
        <w:t>6</w:t>
      </w:r>
      <w:r w:rsidR="006359BF" w:rsidRPr="00D42BBA">
        <w:rPr>
          <w:rFonts w:asciiTheme="minorHAnsi" w:hAnsiTheme="minorHAnsi" w:cstheme="minorHAnsi"/>
          <w:szCs w:val="22"/>
          <w:lang w:eastAsia="en-US"/>
        </w:rPr>
        <w:fldChar w:fldCharType="end"/>
      </w:r>
      <w:r w:rsidRPr="00D42BBA">
        <w:rPr>
          <w:rFonts w:asciiTheme="minorHAnsi" w:hAnsiTheme="minorHAnsi" w:cstheme="minorHAnsi"/>
          <w:szCs w:val="22"/>
          <w:lang w:eastAsia="en-US"/>
        </w:rPr>
        <w:t xml:space="preserve">, odst. </w:t>
      </w:r>
      <w:r w:rsidR="006359BF" w:rsidRPr="00D42BBA">
        <w:rPr>
          <w:rFonts w:asciiTheme="minorHAnsi" w:hAnsiTheme="minorHAnsi" w:cstheme="minorHAnsi"/>
          <w:szCs w:val="22"/>
          <w:lang w:eastAsia="en-US"/>
        </w:rPr>
        <w:fldChar w:fldCharType="begin"/>
      </w:r>
      <w:r w:rsidR="006359BF" w:rsidRPr="00D42BBA">
        <w:rPr>
          <w:rFonts w:asciiTheme="minorHAnsi" w:hAnsiTheme="minorHAnsi" w:cstheme="minorHAnsi"/>
          <w:szCs w:val="22"/>
          <w:lang w:eastAsia="en-US"/>
        </w:rPr>
        <w:instrText xml:space="preserve"> REF _Ref204691347 \r \h </w:instrText>
      </w:r>
      <w:r w:rsidR="006359BF" w:rsidRPr="00D42BBA">
        <w:rPr>
          <w:rFonts w:asciiTheme="minorHAnsi" w:hAnsiTheme="minorHAnsi" w:cstheme="minorHAnsi"/>
          <w:szCs w:val="22"/>
          <w:lang w:eastAsia="en-US"/>
        </w:rPr>
      </w:r>
      <w:r w:rsidR="006359BF" w:rsidRPr="00D42BBA">
        <w:rPr>
          <w:rFonts w:asciiTheme="minorHAnsi" w:hAnsiTheme="minorHAnsi" w:cstheme="minorHAnsi"/>
          <w:szCs w:val="22"/>
          <w:lang w:eastAsia="en-US"/>
        </w:rPr>
        <w:fldChar w:fldCharType="separate"/>
      </w:r>
      <w:r w:rsidR="006359BF" w:rsidRPr="00D42BBA">
        <w:rPr>
          <w:rFonts w:asciiTheme="minorHAnsi" w:hAnsiTheme="minorHAnsi" w:cstheme="minorHAnsi"/>
          <w:szCs w:val="22"/>
          <w:lang w:eastAsia="en-US"/>
        </w:rPr>
        <w:t>6.2</w:t>
      </w:r>
      <w:r w:rsidR="006359BF" w:rsidRPr="00D42BBA">
        <w:rPr>
          <w:rFonts w:asciiTheme="minorHAnsi" w:hAnsiTheme="minorHAnsi" w:cstheme="minorHAnsi"/>
          <w:szCs w:val="22"/>
          <w:lang w:eastAsia="en-US"/>
        </w:rPr>
        <w:fldChar w:fldCharType="end"/>
      </w:r>
      <w:r w:rsidR="006359BF" w:rsidRPr="00D42BBA">
        <w:rPr>
          <w:rFonts w:asciiTheme="minorHAnsi" w:hAnsiTheme="minorHAnsi" w:cstheme="minorHAnsi"/>
          <w:szCs w:val="22"/>
          <w:lang w:eastAsia="en-US"/>
        </w:rPr>
        <w:t xml:space="preserve"> </w:t>
      </w:r>
      <w:r w:rsidRPr="00D42BBA">
        <w:rPr>
          <w:rFonts w:asciiTheme="minorHAnsi" w:hAnsiTheme="minorHAnsi" w:cstheme="minorHAnsi"/>
          <w:szCs w:val="22"/>
          <w:lang w:eastAsia="en-US"/>
        </w:rPr>
        <w:t xml:space="preserve">a </w:t>
      </w:r>
      <w:r w:rsidR="006359BF" w:rsidRPr="00D42BBA">
        <w:rPr>
          <w:rFonts w:asciiTheme="minorHAnsi" w:hAnsiTheme="minorHAnsi" w:cstheme="minorHAnsi"/>
          <w:szCs w:val="22"/>
          <w:lang w:eastAsia="en-US"/>
        </w:rPr>
        <w:fldChar w:fldCharType="begin"/>
      </w:r>
      <w:r w:rsidR="006359BF" w:rsidRPr="00D42BBA">
        <w:rPr>
          <w:rFonts w:asciiTheme="minorHAnsi" w:hAnsiTheme="minorHAnsi" w:cstheme="minorHAnsi"/>
          <w:szCs w:val="22"/>
          <w:lang w:eastAsia="en-US"/>
        </w:rPr>
        <w:instrText xml:space="preserve"> REF _Ref204691355 \r \h </w:instrText>
      </w:r>
      <w:r w:rsidR="006359BF" w:rsidRPr="00D42BBA">
        <w:rPr>
          <w:rFonts w:asciiTheme="minorHAnsi" w:hAnsiTheme="minorHAnsi" w:cstheme="minorHAnsi"/>
          <w:szCs w:val="22"/>
          <w:lang w:eastAsia="en-US"/>
        </w:rPr>
      </w:r>
      <w:r w:rsidR="006359BF" w:rsidRPr="00D42BBA">
        <w:rPr>
          <w:rFonts w:asciiTheme="minorHAnsi" w:hAnsiTheme="minorHAnsi" w:cstheme="minorHAnsi"/>
          <w:szCs w:val="22"/>
          <w:lang w:eastAsia="en-US"/>
        </w:rPr>
        <w:fldChar w:fldCharType="separate"/>
      </w:r>
      <w:r w:rsidR="006359BF" w:rsidRPr="00D42BBA">
        <w:rPr>
          <w:rFonts w:asciiTheme="minorHAnsi" w:hAnsiTheme="minorHAnsi" w:cstheme="minorHAnsi"/>
          <w:szCs w:val="22"/>
          <w:lang w:eastAsia="en-US"/>
        </w:rPr>
        <w:t>6.3</w:t>
      </w:r>
      <w:r w:rsidR="006359BF" w:rsidRPr="00D42BBA">
        <w:rPr>
          <w:rFonts w:asciiTheme="minorHAnsi" w:hAnsiTheme="minorHAnsi" w:cstheme="minorHAnsi"/>
          <w:szCs w:val="22"/>
          <w:lang w:eastAsia="en-US"/>
        </w:rPr>
        <w:fldChar w:fldCharType="end"/>
      </w:r>
      <w:r w:rsidRPr="00D42BBA">
        <w:rPr>
          <w:rFonts w:asciiTheme="minorHAnsi" w:hAnsiTheme="minorHAnsi" w:cstheme="minorHAnsi"/>
          <w:szCs w:val="22"/>
          <w:lang w:eastAsia="en-US"/>
        </w:rPr>
        <w:t xml:space="preserve"> této Smlouvy)</w:t>
      </w:r>
      <w:r w:rsidR="00B30B3C" w:rsidRPr="00D42BBA">
        <w:rPr>
          <w:rFonts w:asciiTheme="minorHAnsi" w:hAnsiTheme="minorHAnsi" w:cstheme="minorHAnsi"/>
          <w:szCs w:val="22"/>
          <w:lang w:eastAsia="en-US"/>
        </w:rPr>
        <w:t>.</w:t>
      </w:r>
    </w:p>
    <w:p w14:paraId="1ABA2C12" w14:textId="0F653C85"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rPr>
        <w:t xml:space="preserve">Splatnost faktury se sjednává </w:t>
      </w:r>
      <w:r w:rsidRPr="00D42BBA">
        <w:rPr>
          <w:rFonts w:asciiTheme="minorHAnsi" w:hAnsiTheme="minorHAnsi" w:cstheme="minorHAnsi"/>
          <w:szCs w:val="22"/>
          <w:lang w:eastAsia="en-US"/>
        </w:rPr>
        <w:t>ve lhůtě do 30 (třiceti) kalendářních dnů ode dne jejího doručení Kupujícímu.</w:t>
      </w:r>
    </w:p>
    <w:p w14:paraId="73397485" w14:textId="77777777"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t>Kupující se zavazuje uhradit kupní cenu bezhotovostním převodem na účet Prodávajícího uvedený na vystavené faktuře. Kupní cena je uhrazena odepsáním peněžní částky z účtu poskytovatele platebních služeb Kupujícího.</w:t>
      </w:r>
    </w:p>
    <w:p w14:paraId="7E38052E" w14:textId="42A678A8" w:rsidR="00AE400C" w:rsidRPr="00D42BBA" w:rsidRDefault="00AE400C" w:rsidP="00AE400C">
      <w:pPr>
        <w:pStyle w:val="11slovantext"/>
        <w:tabs>
          <w:tab w:val="num" w:pos="426"/>
        </w:tabs>
        <w:spacing w:line="276" w:lineRule="auto"/>
        <w:ind w:left="426"/>
        <w:rPr>
          <w:rFonts w:asciiTheme="minorHAnsi" w:hAnsiTheme="minorHAnsi" w:cstheme="minorHAnsi"/>
          <w:szCs w:val="22"/>
        </w:rPr>
      </w:pPr>
      <w:r w:rsidRPr="00D42BBA">
        <w:rPr>
          <w:rFonts w:asciiTheme="minorHAnsi" w:hAnsiTheme="minorHAnsi" w:cstheme="minorHAnsi"/>
          <w:szCs w:val="22"/>
        </w:rPr>
        <w:t>Daňový doklad</w:t>
      </w:r>
      <w:r w:rsidR="00801905" w:rsidRPr="00D42BBA">
        <w:rPr>
          <w:rFonts w:asciiTheme="minorHAnsi" w:hAnsiTheme="minorHAnsi" w:cstheme="minorHAnsi"/>
          <w:szCs w:val="22"/>
        </w:rPr>
        <w:t xml:space="preserve"> </w:t>
      </w:r>
      <w:r w:rsidRPr="00D42BBA">
        <w:rPr>
          <w:rFonts w:asciiTheme="minorHAnsi" w:hAnsiTheme="minorHAnsi" w:cstheme="minorHAnsi"/>
          <w:szCs w:val="22"/>
        </w:rPr>
        <w:t>– faktura musí obsahovat zejména tyto údaje:</w:t>
      </w:r>
    </w:p>
    <w:p w14:paraId="462BA115" w14:textId="77777777" w:rsidR="00AE400C" w:rsidRPr="00D42BBA" w:rsidRDefault="00AE400C" w:rsidP="00AE400C">
      <w:pPr>
        <w:pStyle w:val="11slovantext"/>
        <w:numPr>
          <w:ilvl w:val="2"/>
          <w:numId w:val="3"/>
        </w:numPr>
        <w:tabs>
          <w:tab w:val="clear" w:pos="2211"/>
          <w:tab w:val="num" w:pos="993"/>
        </w:tabs>
        <w:spacing w:after="0" w:line="276" w:lineRule="auto"/>
        <w:ind w:left="993" w:hanging="567"/>
        <w:rPr>
          <w:rFonts w:asciiTheme="minorHAnsi" w:hAnsiTheme="minorHAnsi" w:cstheme="minorHAnsi"/>
          <w:szCs w:val="22"/>
        </w:rPr>
      </w:pPr>
      <w:r w:rsidRPr="00D42BBA">
        <w:rPr>
          <w:rFonts w:asciiTheme="minorHAnsi" w:hAnsiTheme="minorHAnsi" w:cstheme="minorHAnsi"/>
          <w:szCs w:val="22"/>
        </w:rPr>
        <w:t>obchodní jméno, DIČ, IČ a sídlo dle výpisu z obchodního rejstříku nebo živnostenského listu Prodávajícího;</w:t>
      </w:r>
    </w:p>
    <w:p w14:paraId="12CF87B6" w14:textId="77777777" w:rsidR="00AE400C" w:rsidRPr="00D42BBA" w:rsidRDefault="00AE400C" w:rsidP="00AE400C">
      <w:pPr>
        <w:pStyle w:val="11slovantext"/>
        <w:numPr>
          <w:ilvl w:val="2"/>
          <w:numId w:val="3"/>
        </w:numPr>
        <w:tabs>
          <w:tab w:val="clear" w:pos="2211"/>
          <w:tab w:val="num" w:pos="993"/>
        </w:tabs>
        <w:spacing w:after="0" w:line="276" w:lineRule="auto"/>
        <w:ind w:left="993" w:hanging="567"/>
        <w:rPr>
          <w:rFonts w:asciiTheme="minorHAnsi" w:hAnsiTheme="minorHAnsi" w:cstheme="minorHAnsi"/>
          <w:szCs w:val="22"/>
        </w:rPr>
      </w:pPr>
      <w:r w:rsidRPr="00D42BBA">
        <w:rPr>
          <w:rFonts w:asciiTheme="minorHAnsi" w:hAnsiTheme="minorHAnsi" w:cstheme="minorHAnsi"/>
          <w:szCs w:val="22"/>
        </w:rPr>
        <w:t>označení banky a číslo účtu, na který má být úhrada provedena,</w:t>
      </w:r>
    </w:p>
    <w:p w14:paraId="3E9605DE" w14:textId="77777777" w:rsidR="00AE400C" w:rsidRPr="00D42BBA" w:rsidRDefault="00AE400C" w:rsidP="00AE400C">
      <w:pPr>
        <w:pStyle w:val="11slovantext"/>
        <w:numPr>
          <w:ilvl w:val="2"/>
          <w:numId w:val="3"/>
        </w:numPr>
        <w:tabs>
          <w:tab w:val="clear" w:pos="2211"/>
          <w:tab w:val="num" w:pos="993"/>
        </w:tabs>
        <w:spacing w:after="0" w:line="276" w:lineRule="auto"/>
        <w:ind w:left="993" w:hanging="567"/>
        <w:rPr>
          <w:rFonts w:asciiTheme="minorHAnsi" w:hAnsiTheme="minorHAnsi" w:cstheme="minorHAnsi"/>
          <w:szCs w:val="22"/>
        </w:rPr>
      </w:pPr>
      <w:r w:rsidRPr="00D42BBA">
        <w:rPr>
          <w:rFonts w:asciiTheme="minorHAnsi" w:hAnsiTheme="minorHAnsi" w:cstheme="minorHAnsi"/>
          <w:szCs w:val="22"/>
        </w:rPr>
        <w:t>pořadové číslo dokladu;</w:t>
      </w:r>
    </w:p>
    <w:p w14:paraId="1C6BEAB2" w14:textId="77777777" w:rsidR="00AE400C" w:rsidRPr="00D42BBA" w:rsidRDefault="00AE400C" w:rsidP="00AE400C">
      <w:pPr>
        <w:pStyle w:val="11slovantext"/>
        <w:numPr>
          <w:ilvl w:val="2"/>
          <w:numId w:val="3"/>
        </w:numPr>
        <w:tabs>
          <w:tab w:val="clear" w:pos="2211"/>
          <w:tab w:val="num" w:pos="993"/>
        </w:tabs>
        <w:spacing w:after="0" w:line="276" w:lineRule="auto"/>
        <w:ind w:left="993" w:hanging="567"/>
        <w:rPr>
          <w:rFonts w:asciiTheme="minorHAnsi" w:hAnsiTheme="minorHAnsi" w:cstheme="minorHAnsi"/>
          <w:szCs w:val="22"/>
        </w:rPr>
      </w:pPr>
      <w:r w:rsidRPr="00D42BBA">
        <w:rPr>
          <w:rFonts w:asciiTheme="minorHAnsi" w:hAnsiTheme="minorHAnsi" w:cstheme="minorHAnsi"/>
          <w:szCs w:val="22"/>
        </w:rPr>
        <w:t>datum vystavení;</w:t>
      </w:r>
    </w:p>
    <w:p w14:paraId="7317685B" w14:textId="77777777" w:rsidR="00AE400C" w:rsidRPr="00D42BBA" w:rsidRDefault="00AE400C" w:rsidP="00AE400C">
      <w:pPr>
        <w:pStyle w:val="11slovantext"/>
        <w:numPr>
          <w:ilvl w:val="2"/>
          <w:numId w:val="3"/>
        </w:numPr>
        <w:tabs>
          <w:tab w:val="clear" w:pos="2211"/>
          <w:tab w:val="num" w:pos="993"/>
        </w:tabs>
        <w:spacing w:after="0" w:line="276" w:lineRule="auto"/>
        <w:ind w:left="993" w:hanging="567"/>
        <w:rPr>
          <w:rFonts w:asciiTheme="minorHAnsi" w:hAnsiTheme="minorHAnsi" w:cstheme="minorHAnsi"/>
          <w:szCs w:val="22"/>
        </w:rPr>
      </w:pPr>
      <w:r w:rsidRPr="00D42BBA">
        <w:rPr>
          <w:rFonts w:asciiTheme="minorHAnsi" w:hAnsiTheme="minorHAnsi" w:cstheme="minorHAnsi"/>
          <w:szCs w:val="22"/>
        </w:rPr>
        <w:lastRenderedPageBreak/>
        <w:t>datum uskutečnění zdanitelného plnění;</w:t>
      </w:r>
    </w:p>
    <w:p w14:paraId="640B6604" w14:textId="77777777" w:rsidR="00AE400C" w:rsidRPr="00D42BBA" w:rsidRDefault="00AE400C" w:rsidP="00AE400C">
      <w:pPr>
        <w:pStyle w:val="11slovantext"/>
        <w:numPr>
          <w:ilvl w:val="2"/>
          <w:numId w:val="3"/>
        </w:numPr>
        <w:tabs>
          <w:tab w:val="clear" w:pos="2211"/>
          <w:tab w:val="num" w:pos="993"/>
        </w:tabs>
        <w:spacing w:after="0" w:line="276" w:lineRule="auto"/>
        <w:ind w:left="993" w:hanging="567"/>
        <w:rPr>
          <w:rFonts w:asciiTheme="minorHAnsi" w:hAnsiTheme="minorHAnsi" w:cstheme="minorHAnsi"/>
          <w:szCs w:val="22"/>
        </w:rPr>
      </w:pPr>
      <w:r w:rsidRPr="00D42BBA">
        <w:rPr>
          <w:rFonts w:asciiTheme="minorHAnsi" w:hAnsiTheme="minorHAnsi" w:cstheme="minorHAnsi"/>
          <w:szCs w:val="22"/>
        </w:rPr>
        <w:t>datum splatnosti;</w:t>
      </w:r>
    </w:p>
    <w:p w14:paraId="24558424" w14:textId="77777777" w:rsidR="00AE400C" w:rsidRPr="00D42BBA" w:rsidRDefault="00AE400C" w:rsidP="00AE400C">
      <w:pPr>
        <w:pStyle w:val="11slovantext"/>
        <w:numPr>
          <w:ilvl w:val="2"/>
          <w:numId w:val="3"/>
        </w:numPr>
        <w:tabs>
          <w:tab w:val="clear" w:pos="2211"/>
          <w:tab w:val="num" w:pos="993"/>
        </w:tabs>
        <w:spacing w:after="0" w:line="276" w:lineRule="auto"/>
        <w:ind w:left="993" w:hanging="567"/>
        <w:rPr>
          <w:rFonts w:asciiTheme="minorHAnsi" w:hAnsiTheme="minorHAnsi" w:cstheme="minorHAnsi"/>
          <w:szCs w:val="22"/>
        </w:rPr>
      </w:pPr>
      <w:r w:rsidRPr="00D42BBA">
        <w:rPr>
          <w:rFonts w:asciiTheme="minorHAnsi" w:hAnsiTheme="minorHAnsi" w:cstheme="minorHAnsi"/>
          <w:szCs w:val="22"/>
        </w:rPr>
        <w:t>popis Předmětu plnění;</w:t>
      </w:r>
    </w:p>
    <w:p w14:paraId="7FBB2700" w14:textId="77777777" w:rsidR="00AE400C" w:rsidRPr="00D42BBA" w:rsidRDefault="00AE400C" w:rsidP="00AE400C">
      <w:pPr>
        <w:pStyle w:val="11slovantext"/>
        <w:numPr>
          <w:ilvl w:val="2"/>
          <w:numId w:val="3"/>
        </w:numPr>
        <w:tabs>
          <w:tab w:val="clear" w:pos="2211"/>
          <w:tab w:val="num" w:pos="993"/>
        </w:tabs>
        <w:spacing w:after="0" w:line="276" w:lineRule="auto"/>
        <w:ind w:left="993" w:hanging="567"/>
        <w:rPr>
          <w:rFonts w:asciiTheme="minorHAnsi" w:hAnsiTheme="minorHAnsi" w:cstheme="minorHAnsi"/>
          <w:szCs w:val="22"/>
        </w:rPr>
      </w:pPr>
      <w:r w:rsidRPr="00D42BBA">
        <w:rPr>
          <w:rFonts w:asciiTheme="minorHAnsi" w:hAnsiTheme="minorHAnsi" w:cstheme="minorHAnsi"/>
          <w:szCs w:val="22"/>
        </w:rPr>
        <w:t>výši ceny bez daně celkem;</w:t>
      </w:r>
    </w:p>
    <w:p w14:paraId="49D4279B" w14:textId="77777777" w:rsidR="00AE400C" w:rsidRPr="00D42BBA" w:rsidRDefault="00AE400C" w:rsidP="00AE400C">
      <w:pPr>
        <w:pStyle w:val="11slovantext"/>
        <w:numPr>
          <w:ilvl w:val="2"/>
          <w:numId w:val="3"/>
        </w:numPr>
        <w:tabs>
          <w:tab w:val="clear" w:pos="2211"/>
          <w:tab w:val="num" w:pos="993"/>
        </w:tabs>
        <w:spacing w:after="0" w:line="276" w:lineRule="auto"/>
        <w:ind w:left="993" w:hanging="567"/>
        <w:rPr>
          <w:rFonts w:asciiTheme="minorHAnsi" w:hAnsiTheme="minorHAnsi" w:cstheme="minorHAnsi"/>
          <w:szCs w:val="22"/>
        </w:rPr>
      </w:pPr>
      <w:r w:rsidRPr="00D42BBA">
        <w:rPr>
          <w:rFonts w:asciiTheme="minorHAnsi" w:hAnsiTheme="minorHAnsi" w:cstheme="minorHAnsi"/>
          <w:szCs w:val="22"/>
        </w:rPr>
        <w:t xml:space="preserve">sazbu daně, výši daně a cenu s daní, nejedná-li se o plnění spadající pod režim přenesené daňové povinnosti; </w:t>
      </w:r>
    </w:p>
    <w:p w14:paraId="6B0041D8" w14:textId="77777777" w:rsidR="00AE400C" w:rsidRPr="00D42BBA" w:rsidRDefault="00AE400C" w:rsidP="00AE400C">
      <w:pPr>
        <w:pStyle w:val="11slovantext"/>
        <w:numPr>
          <w:ilvl w:val="2"/>
          <w:numId w:val="3"/>
        </w:numPr>
        <w:tabs>
          <w:tab w:val="clear" w:pos="2211"/>
          <w:tab w:val="num" w:pos="993"/>
        </w:tabs>
        <w:spacing w:after="0" w:line="276" w:lineRule="auto"/>
        <w:ind w:left="993" w:hanging="567"/>
        <w:rPr>
          <w:rFonts w:asciiTheme="minorHAnsi" w:hAnsiTheme="minorHAnsi" w:cstheme="minorHAnsi"/>
          <w:szCs w:val="22"/>
        </w:rPr>
      </w:pPr>
      <w:r w:rsidRPr="00D42BBA">
        <w:rPr>
          <w:rFonts w:asciiTheme="minorHAnsi" w:hAnsiTheme="minorHAnsi" w:cstheme="minorHAnsi"/>
          <w:szCs w:val="22"/>
        </w:rPr>
        <w:t>další náležitosti daňového dokladu v souladu se zák. č. 235/2004 Sb., o dani z přidané hodnoty, ve znění pozdějších přepisů;</w:t>
      </w:r>
    </w:p>
    <w:p w14:paraId="03EAE1D3" w14:textId="77777777" w:rsidR="00AE400C" w:rsidRPr="00D42BBA" w:rsidRDefault="00AE400C" w:rsidP="00AE400C">
      <w:pPr>
        <w:pStyle w:val="11slovantext"/>
        <w:numPr>
          <w:ilvl w:val="2"/>
          <w:numId w:val="3"/>
        </w:numPr>
        <w:tabs>
          <w:tab w:val="clear" w:pos="2211"/>
          <w:tab w:val="num" w:pos="993"/>
        </w:tabs>
        <w:spacing w:after="0" w:line="276" w:lineRule="auto"/>
        <w:ind w:left="993" w:hanging="567"/>
        <w:rPr>
          <w:rFonts w:asciiTheme="minorHAnsi" w:hAnsiTheme="minorHAnsi" w:cstheme="minorHAnsi"/>
          <w:szCs w:val="22"/>
          <w:lang w:eastAsia="en-US"/>
        </w:rPr>
      </w:pPr>
      <w:r w:rsidRPr="00D42BBA">
        <w:rPr>
          <w:rFonts w:asciiTheme="minorHAnsi" w:hAnsiTheme="minorHAnsi" w:cstheme="minorHAnsi"/>
          <w:szCs w:val="22"/>
        </w:rPr>
        <w:t>požadavky ve smyslu ustanovení § 435 občanského zákoníku.</w:t>
      </w:r>
    </w:p>
    <w:p w14:paraId="64E613EC" w14:textId="77777777" w:rsidR="00AE400C" w:rsidRPr="00D42BBA" w:rsidRDefault="00AE400C" w:rsidP="00AE400C">
      <w:pPr>
        <w:pStyle w:val="11slovantext"/>
        <w:numPr>
          <w:ilvl w:val="0"/>
          <w:numId w:val="0"/>
        </w:numPr>
        <w:tabs>
          <w:tab w:val="num" w:pos="426"/>
        </w:tabs>
        <w:spacing w:after="0" w:line="276" w:lineRule="auto"/>
        <w:ind w:left="426"/>
        <w:rPr>
          <w:rFonts w:asciiTheme="minorHAnsi" w:hAnsiTheme="minorHAnsi" w:cstheme="minorHAnsi"/>
          <w:szCs w:val="22"/>
          <w:lang w:eastAsia="en-US"/>
        </w:rPr>
      </w:pPr>
    </w:p>
    <w:p w14:paraId="69972E62" w14:textId="69C6D260"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t>Přílohou faktury musí být kopie předávacího protokolu dokládajícího řádné předání a převzetí dílčí dodávky potvrzeného zástupcem Kupujícího.</w:t>
      </w:r>
    </w:p>
    <w:p w14:paraId="67DB43C9" w14:textId="0769BA7F"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t>Kupující může fakturu vrátit, bude-li faktura obsahovat nesprávné údaje nebo nebude-li faktura obsahovat náležitosti dle této Smlouvy. V tom případě se hledí na fakturu jako na nedoručenou.</w:t>
      </w:r>
    </w:p>
    <w:p w14:paraId="61C45C38" w14:textId="7E244392"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rPr>
        <w:t>Pokud plnění dle této Smlouvy bude podléhat režimu přenesené daňové povinnosti dle § 92a zákona o DPH</w:t>
      </w:r>
      <w:r w:rsidR="006359BF" w:rsidRPr="00D42BBA">
        <w:rPr>
          <w:rFonts w:asciiTheme="minorHAnsi" w:hAnsiTheme="minorHAnsi" w:cstheme="minorHAnsi"/>
          <w:szCs w:val="22"/>
        </w:rPr>
        <w:t>,</w:t>
      </w:r>
      <w:r w:rsidRPr="00D42BBA">
        <w:rPr>
          <w:rFonts w:asciiTheme="minorHAnsi" w:hAnsiTheme="minorHAnsi" w:cstheme="minorHAnsi"/>
          <w:szCs w:val="22"/>
        </w:rPr>
        <w:t xml:space="preserve"> bude Prodávající postupovat dle uvedeného znění zákona. Faktury pak budou vystaveny bez DPH, ale bude na nich vyčíslena příslušná sazba DPH.</w:t>
      </w:r>
    </w:p>
    <w:p w14:paraId="4512C741" w14:textId="77777777"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rPr>
        <w:t>Prodávající nemůže postoupit peněžité pohledávky Prodávajícího za Kupujícím, vzniklé v souvislosti s touto Smlouvou, třetí osobě bez předchozího písemného souhlasu Kupujícího. Pokud Prodávající pohledávku vůči Kupujícímu postoupí bez předchozího souhlasu Kupujícího, pak pohledávka v plném rozsahu včetně příslušenství zaniká.</w:t>
      </w:r>
    </w:p>
    <w:p w14:paraId="7C72EC90" w14:textId="50412309" w:rsidR="00AE400C" w:rsidRPr="00D42BBA" w:rsidRDefault="00AE400C" w:rsidP="00AE400C">
      <w:pPr>
        <w:pStyle w:val="11slovantext"/>
        <w:tabs>
          <w:tab w:val="num" w:pos="426"/>
        </w:tabs>
        <w:spacing w:line="276" w:lineRule="auto"/>
        <w:ind w:left="426"/>
        <w:rPr>
          <w:rFonts w:asciiTheme="minorHAnsi" w:hAnsiTheme="minorHAnsi" w:cstheme="minorHAnsi"/>
          <w:szCs w:val="22"/>
        </w:rPr>
      </w:pPr>
      <w:r w:rsidRPr="00D42BBA">
        <w:rPr>
          <w:rFonts w:asciiTheme="minorHAnsi" w:hAnsiTheme="minorHAnsi" w:cstheme="minorHAnsi"/>
          <w:szCs w:val="22"/>
        </w:rPr>
        <w:t>Kupující je oprávněn provést kontrolu, zda je Prodávající evidován jako nespolehlivý plátce DPH ve smyslu ustanovení § 106a zákona o DPH, a že číslo bankovního účtu Prodávajícího uvedené na daňovém dokladu je jako povinně registrovaný údaj zveřejněno správcem daně podle § 96 zákona o DPH. V případě, že ke dni uskutečnění zdanitelného plnění bude v příslušném systému správce daně Prodávající uveden jako nespolehlivý plátce, nebo číslo bankovního účtu není zveřejněno dle předchozí věty, je Kupující oprávněn provést úhradu daňového dokladu do výše bez DPH. Částka rovnající se DPH bude Kupujícím přímo poukázána na účet správce daně podle § 109a zákona o</w:t>
      </w:r>
      <w:r w:rsidR="007A056B" w:rsidRPr="00D42BBA">
        <w:rPr>
          <w:rFonts w:asciiTheme="minorHAnsi" w:hAnsiTheme="minorHAnsi" w:cstheme="minorHAnsi"/>
          <w:szCs w:val="22"/>
        </w:rPr>
        <w:t> </w:t>
      </w:r>
      <w:r w:rsidRPr="00D42BBA">
        <w:rPr>
          <w:rFonts w:asciiTheme="minorHAnsi" w:hAnsiTheme="minorHAnsi" w:cstheme="minorHAnsi"/>
          <w:szCs w:val="22"/>
        </w:rPr>
        <w:t>DPH. Prodávající se zavazuje strpět, bez uplatnění jakýchkoliv finančních sankcí, odvedení daně Kupujícím a úhradu závazku jen ve výši bez DPH, případně je povinen nahradit Kupujícímu škodu, která by mu z tohoto důvodu, nebo z důvodu úhrady na nezveřejněný účet vznikla.</w:t>
      </w:r>
    </w:p>
    <w:p w14:paraId="5FEA5C5A" w14:textId="77777777" w:rsidR="00AE400C" w:rsidRPr="00D42BBA" w:rsidRDefault="00AE400C" w:rsidP="00AE400C">
      <w:pPr>
        <w:pStyle w:val="1lneksmlouvy"/>
        <w:tabs>
          <w:tab w:val="clear" w:pos="737"/>
          <w:tab w:val="num" w:pos="426"/>
        </w:tabs>
        <w:spacing w:before="0" w:after="120" w:line="276" w:lineRule="auto"/>
        <w:ind w:left="426"/>
        <w:jc w:val="center"/>
        <w:rPr>
          <w:rFonts w:asciiTheme="minorHAnsi" w:hAnsiTheme="minorHAnsi" w:cstheme="minorHAnsi"/>
          <w:szCs w:val="22"/>
        </w:rPr>
      </w:pPr>
      <w:bookmarkStart w:id="9" w:name="_Ref204691261"/>
      <w:r w:rsidRPr="00D42BBA">
        <w:rPr>
          <w:rFonts w:asciiTheme="minorHAnsi" w:hAnsiTheme="minorHAnsi" w:cstheme="minorHAnsi"/>
          <w:szCs w:val="22"/>
        </w:rPr>
        <w:t>Obchodní podmínky</w:t>
      </w:r>
      <w:bookmarkEnd w:id="9"/>
    </w:p>
    <w:p w14:paraId="3CE5D544" w14:textId="6DE9F8CB"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rPr>
        <w:t>Dodávka Předmětu plnění v jednotlivých letech bude realizována v dílčích plněních dle pokynu Kupujícího. Kupující stanoví s přihlédnutím ke svým technologickým potřebám požadavek na velikost dílčích plnění zvlášť pro každé čtvrtletí formou písemné specifikace obsahující požadavky na množstevní plnění v jednotlivých měsících daného čtvrtletí. Specifikaci Kupující předloží nejpozději 10 pracovních dní před začátkem čtvrtletí. Pokud Kupující v této lhůtě specifikaci nepředloží, má se za to, že jeho požadavky jsou shodné s předchozím čtvrtletím.</w:t>
      </w:r>
    </w:p>
    <w:p w14:paraId="5833731C" w14:textId="43FA6C7F"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bookmarkStart w:id="10" w:name="_Ref204691347"/>
      <w:r w:rsidRPr="00D42BBA">
        <w:rPr>
          <w:rFonts w:asciiTheme="minorHAnsi" w:hAnsiTheme="minorHAnsi" w:cstheme="minorHAnsi"/>
          <w:szCs w:val="22"/>
        </w:rPr>
        <w:t>Dílčí plnění a jejich upřesnění budou stanovena tak, aby v součtu představoval</w:t>
      </w:r>
      <w:r w:rsidR="007A056B" w:rsidRPr="00D42BBA">
        <w:rPr>
          <w:rFonts w:asciiTheme="minorHAnsi" w:hAnsiTheme="minorHAnsi" w:cstheme="minorHAnsi"/>
          <w:szCs w:val="22"/>
        </w:rPr>
        <w:t>a</w:t>
      </w:r>
      <w:r w:rsidRPr="00D42BBA">
        <w:rPr>
          <w:rFonts w:asciiTheme="minorHAnsi" w:hAnsiTheme="minorHAnsi" w:cstheme="minorHAnsi"/>
          <w:szCs w:val="22"/>
        </w:rPr>
        <w:t xml:space="preserve"> orientační roční odběry v množství </w:t>
      </w:r>
      <w:r w:rsidRPr="00D42BBA">
        <w:rPr>
          <w:rFonts w:asciiTheme="minorHAnsi" w:hAnsiTheme="minorHAnsi" w:cstheme="minorHAnsi"/>
          <w:szCs w:val="22"/>
          <w:u w:val="single"/>
        </w:rPr>
        <w:t>750 tun</w:t>
      </w:r>
      <w:r w:rsidRPr="00D42BBA">
        <w:rPr>
          <w:rFonts w:asciiTheme="minorHAnsi" w:hAnsiTheme="minorHAnsi" w:cstheme="minorHAnsi"/>
          <w:szCs w:val="22"/>
        </w:rPr>
        <w:t xml:space="preserve"> s možnou odchylkou do +/- 20 %, pokud v případě odůvodněných technologických potřeb Kupujícího nebude pro jednotlivé případy poslední čtvrtletí smluvními stranami dohodnuto jinak. Sjednaná možná odchylka vychází z realistických předpokladů </w:t>
      </w:r>
      <w:r w:rsidRPr="00D42BBA">
        <w:rPr>
          <w:rFonts w:asciiTheme="minorHAnsi" w:hAnsiTheme="minorHAnsi" w:cstheme="minorHAnsi"/>
          <w:szCs w:val="22"/>
        </w:rPr>
        <w:lastRenderedPageBreak/>
        <w:t>možného kolísání spotřeby pitné vody ve vodovodní síti, kam Kupující předává pitnou vodu vyráběnou s použitím Předmětu koupě.</w:t>
      </w:r>
      <w:bookmarkEnd w:id="10"/>
    </w:p>
    <w:p w14:paraId="48D3D81B" w14:textId="29A0556E"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bookmarkStart w:id="11" w:name="_Ref204691355"/>
      <w:r w:rsidRPr="00D42BBA">
        <w:rPr>
          <w:rFonts w:asciiTheme="minorHAnsi" w:hAnsiTheme="minorHAnsi" w:cstheme="minorHAnsi"/>
          <w:szCs w:val="22"/>
        </w:rPr>
        <w:t>Prodávající dodá požadované dílčí plnění nejpozději do 10</w:t>
      </w:r>
      <w:r w:rsidR="007A056B" w:rsidRPr="00D42BBA">
        <w:rPr>
          <w:rFonts w:asciiTheme="minorHAnsi" w:hAnsiTheme="minorHAnsi" w:cstheme="minorHAnsi"/>
          <w:szCs w:val="22"/>
        </w:rPr>
        <w:t>.</w:t>
      </w:r>
      <w:r w:rsidRPr="00D42BBA">
        <w:rPr>
          <w:rFonts w:asciiTheme="minorHAnsi" w:hAnsiTheme="minorHAnsi" w:cstheme="minorHAnsi"/>
          <w:szCs w:val="22"/>
        </w:rPr>
        <w:t xml:space="preserve"> dne měsíce, pro který bylo plnění požadováno, nestanovil-li upřesnění dle odstavce </w:t>
      </w:r>
      <w:r w:rsidR="006359BF" w:rsidRPr="00D42BBA">
        <w:rPr>
          <w:rFonts w:asciiTheme="minorHAnsi" w:hAnsiTheme="minorHAnsi" w:cstheme="minorHAnsi"/>
          <w:szCs w:val="22"/>
        </w:rPr>
        <w:fldChar w:fldCharType="begin"/>
      </w:r>
      <w:r w:rsidR="006359BF" w:rsidRPr="00D42BBA">
        <w:rPr>
          <w:rFonts w:asciiTheme="minorHAnsi" w:hAnsiTheme="minorHAnsi" w:cstheme="minorHAnsi"/>
          <w:szCs w:val="22"/>
        </w:rPr>
        <w:instrText xml:space="preserve"> REF _Ref204691347 \r \h </w:instrText>
      </w:r>
      <w:r w:rsidR="006359BF" w:rsidRPr="00D42BBA">
        <w:rPr>
          <w:rFonts w:asciiTheme="minorHAnsi" w:hAnsiTheme="minorHAnsi" w:cstheme="minorHAnsi"/>
          <w:szCs w:val="22"/>
        </w:rPr>
      </w:r>
      <w:r w:rsidR="006359BF" w:rsidRPr="00D42BBA">
        <w:rPr>
          <w:rFonts w:asciiTheme="minorHAnsi" w:hAnsiTheme="minorHAnsi" w:cstheme="minorHAnsi"/>
          <w:szCs w:val="22"/>
        </w:rPr>
        <w:fldChar w:fldCharType="separate"/>
      </w:r>
      <w:r w:rsidR="006359BF" w:rsidRPr="00D42BBA">
        <w:rPr>
          <w:rFonts w:asciiTheme="minorHAnsi" w:hAnsiTheme="minorHAnsi" w:cstheme="minorHAnsi"/>
          <w:szCs w:val="22"/>
        </w:rPr>
        <w:t>6.2</w:t>
      </w:r>
      <w:r w:rsidR="006359BF" w:rsidRPr="00D42BBA">
        <w:rPr>
          <w:rFonts w:asciiTheme="minorHAnsi" w:hAnsiTheme="minorHAnsi" w:cstheme="minorHAnsi"/>
          <w:szCs w:val="22"/>
        </w:rPr>
        <w:fldChar w:fldCharType="end"/>
      </w:r>
      <w:r w:rsidRPr="00D42BBA">
        <w:rPr>
          <w:rFonts w:asciiTheme="minorHAnsi" w:hAnsiTheme="minorHAnsi" w:cstheme="minorHAnsi"/>
          <w:szCs w:val="22"/>
        </w:rPr>
        <w:t xml:space="preserve"> výslovně datum pozdější.</w:t>
      </w:r>
      <w:bookmarkEnd w:id="11"/>
    </w:p>
    <w:p w14:paraId="021662F9" w14:textId="23724877" w:rsidR="00AE400C" w:rsidRPr="00D42BBA" w:rsidRDefault="00195E23" w:rsidP="00AE400C">
      <w:pPr>
        <w:pStyle w:val="1lneksmlouvy"/>
        <w:tabs>
          <w:tab w:val="clear" w:pos="737"/>
          <w:tab w:val="num" w:pos="426"/>
        </w:tabs>
        <w:spacing w:line="276" w:lineRule="auto"/>
        <w:ind w:left="426"/>
        <w:jc w:val="center"/>
        <w:rPr>
          <w:rFonts w:asciiTheme="minorHAnsi" w:hAnsiTheme="minorHAnsi" w:cstheme="minorHAnsi"/>
          <w:szCs w:val="22"/>
        </w:rPr>
      </w:pPr>
      <w:r w:rsidRPr="00D42BBA">
        <w:rPr>
          <w:rFonts w:asciiTheme="minorHAnsi" w:hAnsiTheme="minorHAnsi" w:cstheme="minorHAnsi"/>
          <w:szCs w:val="22"/>
        </w:rPr>
        <w:t>V</w:t>
      </w:r>
      <w:r w:rsidR="00AE400C" w:rsidRPr="00D42BBA">
        <w:rPr>
          <w:rFonts w:asciiTheme="minorHAnsi" w:hAnsiTheme="minorHAnsi" w:cstheme="minorHAnsi"/>
          <w:szCs w:val="22"/>
        </w:rPr>
        <w:t>lastnické právo a přechod nebezpeční škody na věci</w:t>
      </w:r>
    </w:p>
    <w:p w14:paraId="2FDF91CC" w14:textId="77777777"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t>Kupující nabývá vlastnické právo k jednotlivým dílčím dodávkám a dodávce jako celku a dále i ke všem věcem dokladům a dokumentaci dodaným jako součást Předmětu plnění dle této Smlouvy dnem, kdy dojde k jejich převzetí Kupujícím.</w:t>
      </w:r>
    </w:p>
    <w:p w14:paraId="2EE90073" w14:textId="06FA3262"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t>Nebezpečí škody na věci dodané Kupujícímu na základě této Smlouvy přechází na Kupujícího dnem předání a převzetí každé dílčí části Předmětu plnění.</w:t>
      </w:r>
    </w:p>
    <w:p w14:paraId="3BC3153E" w14:textId="77777777" w:rsidR="00AE400C" w:rsidRPr="00D42BBA" w:rsidRDefault="00AE400C" w:rsidP="00AE400C">
      <w:pPr>
        <w:pStyle w:val="1lneksmlouvy"/>
        <w:tabs>
          <w:tab w:val="clear" w:pos="737"/>
          <w:tab w:val="num" w:pos="426"/>
        </w:tabs>
        <w:spacing w:line="276" w:lineRule="auto"/>
        <w:ind w:left="426"/>
        <w:jc w:val="center"/>
        <w:rPr>
          <w:rFonts w:asciiTheme="minorHAnsi" w:hAnsiTheme="minorHAnsi" w:cstheme="minorHAnsi"/>
          <w:szCs w:val="22"/>
        </w:rPr>
      </w:pPr>
      <w:r w:rsidRPr="00D42BBA">
        <w:rPr>
          <w:rFonts w:asciiTheme="minorHAnsi" w:hAnsiTheme="minorHAnsi" w:cstheme="minorHAnsi"/>
          <w:szCs w:val="22"/>
        </w:rPr>
        <w:t>Garanční podmínky</w:t>
      </w:r>
    </w:p>
    <w:p w14:paraId="4612C0B8" w14:textId="77777777"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rPr>
        <w:t>Prodávající garantuje dodržení jakosti celého množství prodávané dodávky podle kvalitativních parametrů dle Předmětu této Smlouvy.</w:t>
      </w:r>
    </w:p>
    <w:p w14:paraId="58781A79" w14:textId="77777777"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lang w:eastAsia="en-US"/>
        </w:rPr>
      </w:pPr>
      <w:bookmarkStart w:id="12" w:name="_Ref204692367"/>
      <w:r w:rsidRPr="00D42BBA">
        <w:rPr>
          <w:rFonts w:asciiTheme="minorHAnsi" w:hAnsiTheme="minorHAnsi" w:cstheme="minorHAnsi"/>
          <w:szCs w:val="22"/>
        </w:rPr>
        <w:t>V případě, že Prodávající nesplní smluvně uvedené parametry a toto nesplnění prokáže Kupující výsledkem autorizované zkušebny, není Kupující povinen zboží převzít. Kupující v tomto případě vyvolá reklamační řízení a bude-li oboustranně prokazatelně potvrzeno nesplnění kteréhokoliv z požadovaných a smluvně garantovaných parametrů, má Kupující nárok požadovat dodání náhradního zboží za vadné nebo poskytnutí slevy.</w:t>
      </w:r>
      <w:bookmarkEnd w:id="12"/>
    </w:p>
    <w:p w14:paraId="129C86AD" w14:textId="77777777"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rPr>
        <w:t>V případě náhradní dodávky uhradí Prodávající Kupujícímu veškeré manipulační náklady, které Kupujícímu s nevyhovující dodávkou vznikly.</w:t>
      </w:r>
    </w:p>
    <w:p w14:paraId="19E751D9" w14:textId="2D540B39"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rPr>
        <w:t>Před doručením dodávky na místo vykládky může Kupující provést kontrolní převážení na jím stanovené váze a porovnání zásilky s průvodními doklady. V případě zjištění rozdílu vyšším než 3</w:t>
      </w:r>
      <w:r w:rsidR="007A056B" w:rsidRPr="00D42BBA">
        <w:rPr>
          <w:rFonts w:asciiTheme="minorHAnsi" w:hAnsiTheme="minorHAnsi" w:cstheme="minorHAnsi"/>
          <w:szCs w:val="22"/>
        </w:rPr>
        <w:t> </w:t>
      </w:r>
      <w:r w:rsidRPr="00D42BBA">
        <w:rPr>
          <w:rFonts w:asciiTheme="minorHAnsi" w:hAnsiTheme="minorHAnsi" w:cstheme="minorHAnsi"/>
          <w:szCs w:val="22"/>
        </w:rPr>
        <w:t>% v neprospěch Kupujícího bude provedeno, pokud Prodávající nebude akceptovat hmotnost zjištěnou kontrolním převážením, opakované převážení zásilky na nejbližší dostupné certifikované váze. V případě potvrzení hmotnosti zjištěné Kupujícím nese náklady spojené s opakovaným převážením Prodávající, v opačném případě tyto náklady nese Kupující.</w:t>
      </w:r>
    </w:p>
    <w:p w14:paraId="5A3BB1BF" w14:textId="0C3F486D"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rPr>
        <w:t>V případě vzniku pochybností o obsahu dodávky či v případě zjištění rozdílu mezi hmotností uvedenou v průvodních dokladech a hmotností zjištěnou kontrolním vážením, Kupující neprodleně tuto skutečnost sdělí Prodávajícímu, a to e</w:t>
      </w:r>
      <w:r w:rsidR="007A056B" w:rsidRPr="00D42BBA">
        <w:rPr>
          <w:rFonts w:asciiTheme="minorHAnsi" w:hAnsiTheme="minorHAnsi" w:cstheme="minorHAnsi"/>
          <w:szCs w:val="22"/>
        </w:rPr>
        <w:t>-</w:t>
      </w:r>
      <w:r w:rsidRPr="00D42BBA">
        <w:rPr>
          <w:rFonts w:asciiTheme="minorHAnsi" w:hAnsiTheme="minorHAnsi" w:cstheme="minorHAnsi"/>
          <w:szCs w:val="22"/>
        </w:rPr>
        <w:t>mailem nebo telefonicky. Překládka bude zahájena po odstranění pochybností a vyřešení rozdílu v hmotnosti. Chybějící zboží bude dle dohody dodáno první následující dodávkou odeslanou po vzájemném odsouhlasení vzniklého rozdílu nebo bude se souhlasem Kupujícího vystaven dobropis na chybějící množství.</w:t>
      </w:r>
    </w:p>
    <w:p w14:paraId="3F1EC3E7" w14:textId="6BBBE59E" w:rsidR="00AE400C" w:rsidRPr="00D42BBA" w:rsidRDefault="00195E23" w:rsidP="00AE400C">
      <w:pPr>
        <w:pStyle w:val="1lneksmlouvy"/>
        <w:tabs>
          <w:tab w:val="clear" w:pos="737"/>
          <w:tab w:val="num" w:pos="426"/>
        </w:tabs>
        <w:spacing w:line="276" w:lineRule="auto"/>
        <w:ind w:left="426"/>
        <w:jc w:val="center"/>
        <w:rPr>
          <w:rFonts w:asciiTheme="minorHAnsi" w:hAnsiTheme="minorHAnsi" w:cstheme="minorHAnsi"/>
          <w:szCs w:val="22"/>
        </w:rPr>
      </w:pPr>
      <w:r w:rsidRPr="00D42BBA">
        <w:rPr>
          <w:rFonts w:asciiTheme="minorHAnsi" w:hAnsiTheme="minorHAnsi" w:cstheme="minorHAnsi"/>
          <w:szCs w:val="22"/>
        </w:rPr>
        <w:t>S</w:t>
      </w:r>
      <w:r w:rsidR="00AE400C" w:rsidRPr="00D42BBA">
        <w:rPr>
          <w:rFonts w:asciiTheme="minorHAnsi" w:hAnsiTheme="minorHAnsi" w:cstheme="minorHAnsi"/>
          <w:szCs w:val="22"/>
        </w:rPr>
        <w:t>ankce</w:t>
      </w:r>
    </w:p>
    <w:p w14:paraId="4A162FCD" w14:textId="56A7482C" w:rsidR="00AE400C" w:rsidRPr="00D42BBA" w:rsidRDefault="00AE400C" w:rsidP="00491769">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t>V případě, že Prodávající nedodrží termín plnění dodávky pro sjednané množství dílčího plnění, má Kupující nárok na zaplacení smluvní pokuty ve výši 0,03</w:t>
      </w:r>
      <w:r w:rsidR="007A056B" w:rsidRPr="00D42BBA">
        <w:rPr>
          <w:rFonts w:asciiTheme="minorHAnsi" w:hAnsiTheme="minorHAnsi" w:cstheme="minorHAnsi"/>
          <w:szCs w:val="22"/>
          <w:lang w:eastAsia="en-US"/>
        </w:rPr>
        <w:t xml:space="preserve"> </w:t>
      </w:r>
      <w:r w:rsidRPr="00D42BBA">
        <w:rPr>
          <w:rFonts w:asciiTheme="minorHAnsi" w:hAnsiTheme="minorHAnsi" w:cstheme="minorHAnsi"/>
          <w:szCs w:val="22"/>
          <w:lang w:eastAsia="en-US"/>
        </w:rPr>
        <w:t>% z ceny jednotlivé dodávky dílčího plnění, a to za každý započatý den prodlení.</w:t>
      </w:r>
    </w:p>
    <w:p w14:paraId="5034B472" w14:textId="6A88B698"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lastRenderedPageBreak/>
        <w:t>V případě prodlení Kupujícího s úhradou fakturované částky vzniká Prodávajícímu právo účtovat smluvní úrok z prodlení ve výši 0,03</w:t>
      </w:r>
      <w:r w:rsidR="007A056B" w:rsidRPr="00D42BBA">
        <w:rPr>
          <w:rFonts w:asciiTheme="minorHAnsi" w:hAnsiTheme="minorHAnsi" w:cstheme="minorHAnsi"/>
          <w:szCs w:val="22"/>
          <w:lang w:eastAsia="en-US"/>
        </w:rPr>
        <w:t xml:space="preserve"> </w:t>
      </w:r>
      <w:r w:rsidRPr="00D42BBA">
        <w:rPr>
          <w:rFonts w:asciiTheme="minorHAnsi" w:hAnsiTheme="minorHAnsi" w:cstheme="minorHAnsi"/>
          <w:szCs w:val="22"/>
          <w:lang w:eastAsia="en-US"/>
        </w:rPr>
        <w:t>% z dlužné částky za každý den prodlení po lhůtě splatnosti.</w:t>
      </w:r>
    </w:p>
    <w:p w14:paraId="10FB659D" w14:textId="19D1D3AA" w:rsidR="00AE400C" w:rsidRPr="00D42BBA" w:rsidRDefault="00AE400C" w:rsidP="00AE400C">
      <w:pPr>
        <w:pStyle w:val="11slovantext"/>
        <w:tabs>
          <w:tab w:val="num" w:pos="426"/>
        </w:tabs>
        <w:spacing w:line="276" w:lineRule="auto"/>
        <w:ind w:left="426"/>
        <w:rPr>
          <w:rFonts w:asciiTheme="minorHAnsi" w:hAnsiTheme="minorHAnsi" w:cstheme="minorHAnsi"/>
          <w:szCs w:val="22"/>
          <w:lang w:eastAsia="en-US"/>
        </w:rPr>
      </w:pPr>
      <w:r w:rsidRPr="00D42BBA">
        <w:rPr>
          <w:rFonts w:asciiTheme="minorHAnsi" w:hAnsiTheme="minorHAnsi" w:cstheme="minorHAnsi"/>
          <w:szCs w:val="22"/>
          <w:lang w:eastAsia="en-US"/>
        </w:rPr>
        <w:t>Ustanovením o smluvní pokutě není dotčeno právo oprávněné Smluvní strany na náhradu škody.</w:t>
      </w:r>
    </w:p>
    <w:p w14:paraId="1775F69A" w14:textId="122152AE" w:rsidR="00AE400C" w:rsidRPr="00D42BBA" w:rsidRDefault="00195E23" w:rsidP="00AE400C">
      <w:pPr>
        <w:pStyle w:val="1lneksmlouvy"/>
        <w:tabs>
          <w:tab w:val="clear" w:pos="737"/>
          <w:tab w:val="num" w:pos="426"/>
        </w:tabs>
        <w:spacing w:line="276" w:lineRule="auto"/>
        <w:ind w:left="426"/>
        <w:jc w:val="center"/>
        <w:rPr>
          <w:rFonts w:asciiTheme="minorHAnsi" w:hAnsiTheme="minorHAnsi" w:cstheme="minorHAnsi"/>
          <w:szCs w:val="22"/>
        </w:rPr>
      </w:pPr>
      <w:r w:rsidRPr="00D42BBA">
        <w:rPr>
          <w:rFonts w:asciiTheme="minorHAnsi" w:hAnsiTheme="minorHAnsi" w:cstheme="minorHAnsi"/>
          <w:szCs w:val="22"/>
        </w:rPr>
        <w:t>D</w:t>
      </w:r>
      <w:r w:rsidR="00AE400C" w:rsidRPr="00D42BBA">
        <w:rPr>
          <w:rFonts w:asciiTheme="minorHAnsi" w:hAnsiTheme="minorHAnsi" w:cstheme="minorHAnsi"/>
          <w:szCs w:val="22"/>
        </w:rPr>
        <w:t>alší ujednání</w:t>
      </w:r>
    </w:p>
    <w:p w14:paraId="23823F20" w14:textId="33AA9C35" w:rsidR="00AE400C" w:rsidRPr="00D42BBA" w:rsidRDefault="00AE400C" w:rsidP="00AE400C">
      <w:pPr>
        <w:pStyle w:val="11slovantext"/>
        <w:tabs>
          <w:tab w:val="num" w:pos="426"/>
        </w:tabs>
        <w:spacing w:line="276" w:lineRule="auto"/>
        <w:ind w:left="426"/>
        <w:rPr>
          <w:rFonts w:asciiTheme="minorHAnsi" w:hAnsiTheme="minorHAnsi" w:cstheme="minorHAnsi"/>
          <w:szCs w:val="22"/>
        </w:rPr>
      </w:pPr>
      <w:r w:rsidRPr="00D42BBA">
        <w:rPr>
          <w:rFonts w:asciiTheme="minorHAnsi" w:hAnsiTheme="minorHAnsi" w:cstheme="minorHAnsi"/>
          <w:szCs w:val="22"/>
        </w:rPr>
        <w:t>Prodávající odpovídá za to, že před prováděním jakýchkoliv prací v místě dodání, souvisejících s Předmětem této Smlouvy, jsou pracovníci Prodávajícího případně pracovníci jeho subdodavatele povinni se seznámit s riziky BOZP a PO v daném objektu nebo pracovišti Kupujícího a s</w:t>
      </w:r>
      <w:r w:rsidR="007A056B" w:rsidRPr="00D42BBA">
        <w:rPr>
          <w:rFonts w:asciiTheme="minorHAnsi" w:hAnsiTheme="minorHAnsi" w:cstheme="minorHAnsi"/>
          <w:szCs w:val="22"/>
        </w:rPr>
        <w:t> </w:t>
      </w:r>
      <w:r w:rsidRPr="00D42BBA">
        <w:rPr>
          <w:rFonts w:asciiTheme="minorHAnsi" w:hAnsiTheme="minorHAnsi" w:cstheme="minorHAnsi"/>
          <w:szCs w:val="22"/>
        </w:rPr>
        <w:t>provozně</w:t>
      </w:r>
      <w:r w:rsidR="007A056B" w:rsidRPr="00D42BBA">
        <w:rPr>
          <w:rFonts w:asciiTheme="minorHAnsi" w:hAnsiTheme="minorHAnsi" w:cstheme="minorHAnsi"/>
          <w:szCs w:val="22"/>
        </w:rPr>
        <w:t>-</w:t>
      </w:r>
      <w:r w:rsidRPr="00D42BBA">
        <w:rPr>
          <w:rFonts w:asciiTheme="minorHAnsi" w:hAnsiTheme="minorHAnsi" w:cstheme="minorHAnsi"/>
          <w:szCs w:val="22"/>
        </w:rPr>
        <w:t>bezpečnostními předpisy pracoviště.</w:t>
      </w:r>
    </w:p>
    <w:p w14:paraId="56BC658C" w14:textId="70D2718B" w:rsidR="00AE400C" w:rsidRPr="00D42BBA" w:rsidRDefault="00AE400C" w:rsidP="00AE400C">
      <w:pPr>
        <w:pStyle w:val="11slovantext"/>
        <w:tabs>
          <w:tab w:val="num" w:pos="426"/>
        </w:tabs>
        <w:spacing w:line="276" w:lineRule="auto"/>
        <w:ind w:left="426"/>
        <w:rPr>
          <w:rFonts w:asciiTheme="minorHAnsi" w:hAnsiTheme="minorHAnsi" w:cstheme="minorHAnsi"/>
          <w:szCs w:val="22"/>
        </w:rPr>
      </w:pPr>
      <w:bookmarkStart w:id="13" w:name="_Ref204692379"/>
      <w:r w:rsidRPr="00D42BBA">
        <w:rPr>
          <w:rFonts w:asciiTheme="minorHAnsi" w:hAnsiTheme="minorHAnsi" w:cstheme="minorHAnsi"/>
          <w:szCs w:val="22"/>
        </w:rPr>
        <w:t>Prodávající dále odpovídá za to, že při práci budou jeho pracovníci dodržovat zásady BOZP a PO a</w:t>
      </w:r>
      <w:r w:rsidR="007A056B" w:rsidRPr="00D42BBA">
        <w:rPr>
          <w:rFonts w:asciiTheme="minorHAnsi" w:hAnsiTheme="minorHAnsi" w:cstheme="minorHAnsi"/>
          <w:szCs w:val="22"/>
        </w:rPr>
        <w:t> </w:t>
      </w:r>
      <w:r w:rsidRPr="00D42BBA">
        <w:rPr>
          <w:rFonts w:asciiTheme="minorHAnsi" w:hAnsiTheme="minorHAnsi" w:cstheme="minorHAnsi"/>
          <w:szCs w:val="22"/>
        </w:rPr>
        <w:t>používat odpovídající osobní ochranné prostředky a že výkony všech specializovaných činností budou vykonávány osobami s příslušným stupněm oprávnění, odpovídající kvalifikací a odbornou způsobilostí.</w:t>
      </w:r>
      <w:bookmarkEnd w:id="13"/>
    </w:p>
    <w:p w14:paraId="14908B2C" w14:textId="77777777" w:rsidR="00AE400C" w:rsidRPr="00D42BBA" w:rsidRDefault="00AE400C" w:rsidP="00AE400C">
      <w:pPr>
        <w:pStyle w:val="11slovantext"/>
        <w:tabs>
          <w:tab w:val="num" w:pos="426"/>
        </w:tabs>
        <w:spacing w:line="276" w:lineRule="auto"/>
        <w:ind w:left="426"/>
        <w:rPr>
          <w:rFonts w:asciiTheme="minorHAnsi" w:hAnsiTheme="minorHAnsi" w:cstheme="minorHAnsi"/>
          <w:szCs w:val="22"/>
        </w:rPr>
      </w:pPr>
      <w:bookmarkStart w:id="14" w:name="_Ref204692385"/>
      <w:r w:rsidRPr="00D42BBA">
        <w:rPr>
          <w:rFonts w:asciiTheme="minorHAnsi" w:hAnsiTheme="minorHAnsi" w:cstheme="minorHAnsi"/>
          <w:szCs w:val="22"/>
        </w:rPr>
        <w:t>Prodávající je povinen dodržovat právní předpisy na ochranu životního prostředí, chovat se k němu šetrně a veškeré činnosti vykonávat v souladu s právními předpisy na ochranu životního prostředí, a to zejména na úseku:</w:t>
      </w:r>
      <w:bookmarkEnd w:id="14"/>
    </w:p>
    <w:p w14:paraId="0837CC43" w14:textId="77777777" w:rsidR="00AE400C" w:rsidRPr="00D42BBA" w:rsidRDefault="00AE400C" w:rsidP="00AE400C">
      <w:pPr>
        <w:pStyle w:val="11slovantext"/>
        <w:numPr>
          <w:ilvl w:val="2"/>
          <w:numId w:val="4"/>
        </w:numPr>
        <w:spacing w:line="276" w:lineRule="auto"/>
        <w:ind w:left="1701" w:hanging="567"/>
        <w:rPr>
          <w:rFonts w:asciiTheme="minorHAnsi" w:hAnsiTheme="minorHAnsi" w:cstheme="minorHAnsi"/>
          <w:szCs w:val="22"/>
        </w:rPr>
      </w:pPr>
      <w:r w:rsidRPr="00D42BBA">
        <w:rPr>
          <w:rFonts w:asciiTheme="minorHAnsi" w:hAnsiTheme="minorHAnsi" w:cstheme="minorHAnsi"/>
          <w:szCs w:val="22"/>
        </w:rPr>
        <w:t>ochrany ovzduší</w:t>
      </w:r>
    </w:p>
    <w:p w14:paraId="5FA3DF6F" w14:textId="77777777" w:rsidR="00AE400C" w:rsidRPr="00D42BBA" w:rsidRDefault="00AE400C" w:rsidP="00AE400C">
      <w:pPr>
        <w:pStyle w:val="11slovantext"/>
        <w:numPr>
          <w:ilvl w:val="2"/>
          <w:numId w:val="4"/>
        </w:numPr>
        <w:spacing w:line="276" w:lineRule="auto"/>
        <w:ind w:left="1701" w:hanging="567"/>
        <w:rPr>
          <w:rFonts w:asciiTheme="minorHAnsi" w:hAnsiTheme="minorHAnsi" w:cstheme="minorHAnsi"/>
          <w:szCs w:val="22"/>
        </w:rPr>
      </w:pPr>
      <w:r w:rsidRPr="00D42BBA">
        <w:rPr>
          <w:rFonts w:asciiTheme="minorHAnsi" w:hAnsiTheme="minorHAnsi" w:cstheme="minorHAnsi"/>
          <w:szCs w:val="22"/>
        </w:rPr>
        <w:t>ochrany vod</w:t>
      </w:r>
    </w:p>
    <w:p w14:paraId="2CBF8EE6" w14:textId="77777777" w:rsidR="00AE400C" w:rsidRPr="00D42BBA" w:rsidRDefault="00AE400C" w:rsidP="00AE400C">
      <w:pPr>
        <w:pStyle w:val="11slovantext"/>
        <w:numPr>
          <w:ilvl w:val="2"/>
          <w:numId w:val="4"/>
        </w:numPr>
        <w:spacing w:line="276" w:lineRule="auto"/>
        <w:ind w:left="1701" w:hanging="567"/>
        <w:rPr>
          <w:rFonts w:asciiTheme="minorHAnsi" w:hAnsiTheme="minorHAnsi" w:cstheme="minorHAnsi"/>
          <w:szCs w:val="22"/>
        </w:rPr>
      </w:pPr>
      <w:r w:rsidRPr="00D42BBA">
        <w:rPr>
          <w:rFonts w:asciiTheme="minorHAnsi" w:hAnsiTheme="minorHAnsi" w:cstheme="minorHAnsi"/>
          <w:szCs w:val="22"/>
        </w:rPr>
        <w:t>nakládání s odpady a s nebezpečnými odpady</w:t>
      </w:r>
    </w:p>
    <w:p w14:paraId="4BD9E4C5" w14:textId="77777777" w:rsidR="00AE400C" w:rsidRPr="00D42BBA" w:rsidRDefault="00AE400C" w:rsidP="00AE400C">
      <w:pPr>
        <w:pStyle w:val="11slovantext"/>
        <w:numPr>
          <w:ilvl w:val="2"/>
          <w:numId w:val="4"/>
        </w:numPr>
        <w:spacing w:line="276" w:lineRule="auto"/>
        <w:ind w:left="1701" w:hanging="567"/>
        <w:rPr>
          <w:rFonts w:asciiTheme="minorHAnsi" w:hAnsiTheme="minorHAnsi" w:cstheme="minorHAnsi"/>
          <w:szCs w:val="22"/>
        </w:rPr>
      </w:pPr>
      <w:r w:rsidRPr="00D42BBA">
        <w:rPr>
          <w:rFonts w:asciiTheme="minorHAnsi" w:hAnsiTheme="minorHAnsi" w:cstheme="minorHAnsi"/>
          <w:szCs w:val="22"/>
        </w:rPr>
        <w:t>nakládání s nebezpečnými chemickými látkami a přípravky</w:t>
      </w:r>
    </w:p>
    <w:p w14:paraId="012A43E5" w14:textId="58F0D50A" w:rsidR="00AE400C" w:rsidRPr="00D42BBA" w:rsidRDefault="00AE400C" w:rsidP="00AE400C">
      <w:pPr>
        <w:pStyle w:val="11slovantext"/>
        <w:tabs>
          <w:tab w:val="num" w:pos="426"/>
        </w:tabs>
        <w:spacing w:line="276" w:lineRule="auto"/>
        <w:ind w:left="426"/>
        <w:rPr>
          <w:rFonts w:asciiTheme="minorHAnsi" w:hAnsiTheme="minorHAnsi" w:cstheme="minorHAnsi"/>
          <w:szCs w:val="22"/>
        </w:rPr>
      </w:pPr>
      <w:bookmarkStart w:id="15" w:name="_Ref204692393"/>
      <w:r w:rsidRPr="00D42BBA">
        <w:rPr>
          <w:rFonts w:asciiTheme="minorHAnsi" w:hAnsiTheme="minorHAnsi" w:cstheme="minorHAnsi"/>
          <w:szCs w:val="22"/>
        </w:rPr>
        <w:t>Prodávající je povinen hlásit jakoukoliv mimořádnou událost, kterou způsobí svou činností v</w:t>
      </w:r>
      <w:r w:rsidR="007A056B" w:rsidRPr="00D42BBA">
        <w:rPr>
          <w:rFonts w:asciiTheme="minorHAnsi" w:hAnsiTheme="minorHAnsi" w:cstheme="minorHAnsi"/>
          <w:szCs w:val="22"/>
        </w:rPr>
        <w:t> </w:t>
      </w:r>
      <w:r w:rsidRPr="00D42BBA">
        <w:rPr>
          <w:rFonts w:asciiTheme="minorHAnsi" w:hAnsiTheme="minorHAnsi" w:cstheme="minorHAnsi"/>
          <w:szCs w:val="22"/>
        </w:rPr>
        <w:t xml:space="preserve">prostorách Kupujícího např. havárii, </w:t>
      </w:r>
      <w:r w:rsidR="00491769" w:rsidRPr="00D42BBA">
        <w:rPr>
          <w:rFonts w:asciiTheme="minorHAnsi" w:hAnsiTheme="minorHAnsi" w:cstheme="minorHAnsi"/>
          <w:szCs w:val="22"/>
        </w:rPr>
        <w:t>ú</w:t>
      </w:r>
      <w:r w:rsidRPr="00D42BBA">
        <w:rPr>
          <w:rFonts w:asciiTheme="minorHAnsi" w:hAnsiTheme="minorHAnsi" w:cstheme="minorHAnsi"/>
          <w:szCs w:val="22"/>
        </w:rPr>
        <w:t>nik chloru nebo obdobnou nehodu</w:t>
      </w:r>
      <w:r w:rsidR="007A056B" w:rsidRPr="00D42BBA">
        <w:rPr>
          <w:rFonts w:asciiTheme="minorHAnsi" w:hAnsiTheme="minorHAnsi" w:cstheme="minorHAnsi"/>
          <w:szCs w:val="22"/>
        </w:rPr>
        <w:t>,</w:t>
      </w:r>
      <w:r w:rsidRPr="00D42BBA">
        <w:rPr>
          <w:rFonts w:asciiTheme="minorHAnsi" w:hAnsiTheme="minorHAnsi" w:cstheme="minorHAnsi"/>
          <w:szCs w:val="22"/>
        </w:rPr>
        <w:t xml:space="preserve"> písemně na adresu Kupujícího a současně telefonicky na hlavní velín úpravny vody Želivka </w:t>
      </w:r>
      <w:r w:rsidRPr="00D42BBA">
        <w:rPr>
          <w:rFonts w:asciiTheme="minorHAnsi" w:hAnsiTheme="minorHAnsi" w:cstheme="minorHAnsi"/>
          <w:bCs/>
          <w:color w:val="0000FF"/>
          <w:szCs w:val="22"/>
        </w:rPr>
        <w:t xml:space="preserve">+420 602 231 327 </w:t>
      </w:r>
      <w:r w:rsidRPr="00D42BBA">
        <w:rPr>
          <w:rFonts w:asciiTheme="minorHAnsi" w:hAnsiTheme="minorHAnsi" w:cstheme="minorHAnsi"/>
          <w:szCs w:val="22"/>
        </w:rPr>
        <w:t>a</w:t>
      </w:r>
      <w:r w:rsidR="007A056B" w:rsidRPr="00D42BBA">
        <w:rPr>
          <w:rFonts w:asciiTheme="minorHAnsi" w:hAnsiTheme="minorHAnsi" w:cstheme="minorHAnsi"/>
          <w:szCs w:val="22"/>
        </w:rPr>
        <w:t> </w:t>
      </w:r>
      <w:r w:rsidRPr="00D42BBA">
        <w:rPr>
          <w:rFonts w:asciiTheme="minorHAnsi" w:hAnsiTheme="minorHAnsi" w:cstheme="minorHAnsi"/>
          <w:szCs w:val="22"/>
        </w:rPr>
        <w:t>e</w:t>
      </w:r>
      <w:r w:rsidR="007A056B" w:rsidRPr="00D42BBA">
        <w:rPr>
          <w:rFonts w:asciiTheme="minorHAnsi" w:hAnsiTheme="minorHAnsi" w:cstheme="minorHAnsi"/>
          <w:szCs w:val="22"/>
        </w:rPr>
        <w:noBreakHyphen/>
      </w:r>
      <w:r w:rsidRPr="00D42BBA">
        <w:rPr>
          <w:rFonts w:asciiTheme="minorHAnsi" w:hAnsiTheme="minorHAnsi" w:cstheme="minorHAnsi"/>
          <w:szCs w:val="22"/>
        </w:rPr>
        <w:t xml:space="preserve">mailem na adresu </w:t>
      </w:r>
      <w:hyperlink r:id="rId12" w:history="1">
        <w:r w:rsidR="00491769" w:rsidRPr="00D42BBA">
          <w:rPr>
            <w:rStyle w:val="Hypertextovodkaz"/>
          </w:rPr>
          <w:t>jiri.mrkva@zelivska.cz</w:t>
        </w:r>
      </w:hyperlink>
      <w:r w:rsidR="00491769" w:rsidRPr="00D42BBA">
        <w:t>.</w:t>
      </w:r>
      <w:bookmarkEnd w:id="15"/>
    </w:p>
    <w:p w14:paraId="4D7B5200" w14:textId="2A29BF7E" w:rsidR="00AE400C" w:rsidRPr="00D42BBA" w:rsidRDefault="00AE400C" w:rsidP="00AE400C">
      <w:pPr>
        <w:pStyle w:val="11slovantext"/>
        <w:tabs>
          <w:tab w:val="num" w:pos="426"/>
        </w:tabs>
        <w:spacing w:line="276" w:lineRule="auto"/>
        <w:ind w:left="426"/>
        <w:rPr>
          <w:rFonts w:asciiTheme="minorHAnsi" w:hAnsiTheme="minorHAnsi" w:cstheme="minorHAnsi"/>
          <w:szCs w:val="22"/>
        </w:rPr>
      </w:pPr>
      <w:r w:rsidRPr="00D42BBA">
        <w:rPr>
          <w:rFonts w:asciiTheme="minorHAnsi" w:hAnsiTheme="minorHAnsi" w:cstheme="minorHAnsi"/>
          <w:szCs w:val="22"/>
        </w:rPr>
        <w:t>Prodávající je, jako původce odpadů vzniklých při jeho činnostech v prostorách Kupujícího, povinen tyto odpady považovat za své odpady a je povinen je na své náklady odstranit.</w:t>
      </w:r>
    </w:p>
    <w:p w14:paraId="0F05B17B" w14:textId="77777777" w:rsidR="00AE400C" w:rsidRPr="00D42BBA" w:rsidRDefault="00AE400C" w:rsidP="00AE400C">
      <w:pPr>
        <w:pStyle w:val="11slovantext"/>
        <w:tabs>
          <w:tab w:val="num" w:pos="426"/>
        </w:tabs>
        <w:spacing w:line="276" w:lineRule="auto"/>
        <w:ind w:left="426"/>
        <w:rPr>
          <w:rFonts w:asciiTheme="minorHAnsi" w:hAnsiTheme="minorHAnsi" w:cstheme="minorHAnsi"/>
          <w:szCs w:val="22"/>
        </w:rPr>
      </w:pPr>
      <w:bookmarkStart w:id="16" w:name="_Ref204692541"/>
      <w:r w:rsidRPr="00D42BBA">
        <w:rPr>
          <w:rFonts w:asciiTheme="minorHAnsi" w:hAnsiTheme="minorHAnsi" w:cstheme="minorHAnsi"/>
          <w:szCs w:val="22"/>
        </w:rPr>
        <w:t>Veškeré informace a dokumenty týkající se předmětu Smlouvy, s nimiž bude Prodávající přicházet v průběhu plnění předmětu smlouvy do styku, jsou považovány za důvěrné, Prodávající o nich musí zachovávat mlčenlivost a nesmějí být sdělovány nikomu kromě Kupujícího a – podle dohody s ním – dalším povolaným osobám, např. Subdodavatelům Prodávajícího. Tyto informace nebudou použity k jiným účelům než k plnění předmětu Smlouvy kupní.</w:t>
      </w:r>
      <w:bookmarkEnd w:id="16"/>
    </w:p>
    <w:p w14:paraId="687674B4" w14:textId="1EA41CF7" w:rsidR="00AE400C" w:rsidRPr="00D42BBA" w:rsidRDefault="00AE400C" w:rsidP="00AE400C">
      <w:pPr>
        <w:pStyle w:val="11slovantext"/>
        <w:tabs>
          <w:tab w:val="num" w:pos="426"/>
        </w:tabs>
        <w:spacing w:line="276" w:lineRule="auto"/>
        <w:ind w:left="426"/>
        <w:rPr>
          <w:rFonts w:asciiTheme="minorHAnsi" w:hAnsiTheme="minorHAnsi" w:cstheme="minorHAnsi"/>
          <w:szCs w:val="22"/>
        </w:rPr>
      </w:pPr>
      <w:r w:rsidRPr="00D42BBA">
        <w:rPr>
          <w:rFonts w:asciiTheme="minorHAnsi" w:hAnsiTheme="minorHAnsi" w:cstheme="minorHAnsi"/>
          <w:szCs w:val="22"/>
        </w:rPr>
        <w:t>Důvěrnými informacemi se rozumí zejména veškeré informace a údaje o finančních, obchodních, právních či technických a technologických poměrech smluvních stran a popř. třetích osob, které jedna smluvní strana sdělí, zpřístupní či učiní přístupnými druhé smluvní straně za účelem a</w:t>
      </w:r>
      <w:r w:rsidR="007A056B" w:rsidRPr="00D42BBA">
        <w:rPr>
          <w:rFonts w:asciiTheme="minorHAnsi" w:hAnsiTheme="minorHAnsi" w:cstheme="minorHAnsi"/>
          <w:szCs w:val="22"/>
        </w:rPr>
        <w:t> </w:t>
      </w:r>
      <w:r w:rsidRPr="00D42BBA">
        <w:rPr>
          <w:rFonts w:asciiTheme="minorHAnsi" w:hAnsiTheme="minorHAnsi" w:cstheme="minorHAnsi"/>
          <w:szCs w:val="22"/>
        </w:rPr>
        <w:t>v</w:t>
      </w:r>
      <w:r w:rsidR="007A056B" w:rsidRPr="00D42BBA">
        <w:rPr>
          <w:rFonts w:asciiTheme="minorHAnsi" w:hAnsiTheme="minorHAnsi" w:cstheme="minorHAnsi"/>
          <w:szCs w:val="22"/>
        </w:rPr>
        <w:t> </w:t>
      </w:r>
      <w:r w:rsidRPr="00D42BBA">
        <w:rPr>
          <w:rFonts w:asciiTheme="minorHAnsi" w:hAnsiTheme="minorHAnsi" w:cstheme="minorHAnsi"/>
          <w:szCs w:val="22"/>
        </w:rPr>
        <w:t>souvislosti se zajištěním řádného výkonu práv a plnění povinností ze Smlouvy kupní a dále informace, pro které je stanoven závaznými právními předpisy zvláštní režim utajení či ochrany při nakládání s nimi.</w:t>
      </w:r>
    </w:p>
    <w:p w14:paraId="23680000" w14:textId="77777777" w:rsidR="00AE400C" w:rsidRPr="00D42BBA" w:rsidRDefault="00AE400C" w:rsidP="00AE400C">
      <w:pPr>
        <w:pStyle w:val="11slovantext"/>
        <w:tabs>
          <w:tab w:val="num" w:pos="426"/>
        </w:tabs>
        <w:spacing w:line="276" w:lineRule="auto"/>
        <w:ind w:left="426"/>
        <w:rPr>
          <w:rFonts w:asciiTheme="minorHAnsi" w:hAnsiTheme="minorHAnsi" w:cstheme="minorHAnsi"/>
          <w:szCs w:val="22"/>
        </w:rPr>
      </w:pPr>
      <w:bookmarkStart w:id="17" w:name="_Ref204692549"/>
      <w:r w:rsidRPr="00D42BBA">
        <w:rPr>
          <w:rFonts w:asciiTheme="minorHAnsi" w:hAnsiTheme="minorHAnsi" w:cstheme="minorHAnsi"/>
          <w:szCs w:val="22"/>
        </w:rPr>
        <w:lastRenderedPageBreak/>
        <w:t>Za porušení závazku důvěrnosti informací podle této Smlouvy nebude považováno zveřejnění důvěrných informací jakoukoliv ze smluvních stran, ke kterému dojde na základě zákona, soudního, správního či jiného obdobného rozhodnutí.</w:t>
      </w:r>
      <w:bookmarkEnd w:id="17"/>
    </w:p>
    <w:p w14:paraId="67D4B4F9" w14:textId="77777777" w:rsidR="00AE400C" w:rsidRPr="00D42BBA" w:rsidRDefault="00AE400C" w:rsidP="00AE400C">
      <w:pPr>
        <w:pStyle w:val="1lneksmlouvy"/>
        <w:tabs>
          <w:tab w:val="clear" w:pos="737"/>
          <w:tab w:val="num" w:pos="426"/>
        </w:tabs>
        <w:spacing w:line="276" w:lineRule="auto"/>
        <w:ind w:left="426"/>
        <w:jc w:val="center"/>
        <w:rPr>
          <w:rFonts w:asciiTheme="minorHAnsi" w:hAnsiTheme="minorHAnsi" w:cstheme="minorHAnsi"/>
          <w:szCs w:val="22"/>
        </w:rPr>
      </w:pPr>
      <w:r w:rsidRPr="00D42BBA">
        <w:rPr>
          <w:rFonts w:asciiTheme="minorHAnsi" w:hAnsiTheme="minorHAnsi" w:cstheme="minorHAnsi"/>
          <w:szCs w:val="22"/>
        </w:rPr>
        <w:t>NÁHRADA ŠKODY</w:t>
      </w:r>
    </w:p>
    <w:p w14:paraId="662F9E67" w14:textId="77777777"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rPr>
      </w:pPr>
      <w:r w:rsidRPr="00D42BBA">
        <w:rPr>
          <w:rFonts w:asciiTheme="minorHAnsi" w:hAnsiTheme="minorHAnsi" w:cstheme="minorHAnsi"/>
          <w:szCs w:val="22"/>
        </w:rPr>
        <w:t>Každá ze smluvních stran je povinna nahradit způsobenou škodu v rámci platných právních předpisů a této Smlouvy. Obě smluvní strany se zavazují k vyvinutí maximálního úsilí k předcházení škodám a k minimalizaci vzniklých škod.</w:t>
      </w:r>
    </w:p>
    <w:p w14:paraId="4BDCCF7A" w14:textId="18F8018E"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rPr>
      </w:pPr>
      <w:r w:rsidRPr="00D42BBA">
        <w:rPr>
          <w:rFonts w:asciiTheme="minorHAnsi" w:hAnsiTheme="minorHAnsi" w:cstheme="minorHAnsi"/>
          <w:szCs w:val="22"/>
        </w:rPr>
        <w:t>Smluvní strany se zavazují upozornit druhou smluvní stranu bez zbytečného odkladu na mimořádné nepředvídatelné a nepřekonatelné překážky bránící řádnému plnění této Smlouvy. Smluvní strany se zavazují k vyvinutí maximálního úsilí k odvrácení a překonání těchto mimořádných nepředvídatelných a nepřekonatelných překážek.</w:t>
      </w:r>
    </w:p>
    <w:p w14:paraId="71105109" w14:textId="469D4328"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rPr>
      </w:pPr>
      <w:r w:rsidRPr="00D42BBA">
        <w:rPr>
          <w:rFonts w:asciiTheme="minorHAnsi" w:hAnsiTheme="minorHAnsi" w:cstheme="minorHAnsi"/>
          <w:szCs w:val="22"/>
        </w:rPr>
        <w:t>Každá ze smluvních stran je oprávněna požadovat náhradu škody i v případě, že se jedná o</w:t>
      </w:r>
      <w:r w:rsidR="00E61AB8" w:rsidRPr="00D42BBA">
        <w:rPr>
          <w:rFonts w:asciiTheme="minorHAnsi" w:hAnsiTheme="minorHAnsi" w:cstheme="minorHAnsi"/>
          <w:szCs w:val="22"/>
        </w:rPr>
        <w:t> </w:t>
      </w:r>
      <w:r w:rsidRPr="00D42BBA">
        <w:rPr>
          <w:rFonts w:asciiTheme="minorHAnsi" w:hAnsiTheme="minorHAnsi" w:cstheme="minorHAnsi"/>
          <w:szCs w:val="22"/>
        </w:rPr>
        <w:t>porušení povinnosti, na kterou se vztahuje smluvní pokuta, a to v celém rozsahu.</w:t>
      </w:r>
    </w:p>
    <w:p w14:paraId="1A01BEAF" w14:textId="77777777" w:rsidR="00AE400C" w:rsidRPr="00D42BBA" w:rsidRDefault="00AE400C" w:rsidP="00AE400C">
      <w:pPr>
        <w:pStyle w:val="1lneksmlouvy"/>
        <w:tabs>
          <w:tab w:val="clear" w:pos="737"/>
          <w:tab w:val="num" w:pos="426"/>
        </w:tabs>
        <w:spacing w:line="276" w:lineRule="auto"/>
        <w:ind w:left="426"/>
        <w:jc w:val="center"/>
        <w:rPr>
          <w:rFonts w:asciiTheme="minorHAnsi" w:hAnsiTheme="minorHAnsi" w:cstheme="minorHAnsi"/>
          <w:szCs w:val="22"/>
        </w:rPr>
      </w:pPr>
      <w:bookmarkStart w:id="18" w:name="_Toc212632761"/>
      <w:bookmarkStart w:id="19" w:name="_Ref228185766"/>
      <w:bookmarkStart w:id="20" w:name="_Toc295034743"/>
      <w:bookmarkStart w:id="21" w:name="_Ref313634395"/>
      <w:r w:rsidRPr="00D42BBA">
        <w:rPr>
          <w:rFonts w:asciiTheme="minorHAnsi" w:hAnsiTheme="minorHAnsi" w:cstheme="minorHAnsi"/>
          <w:szCs w:val="22"/>
        </w:rPr>
        <w:t>Ukončení smlouvy</w:t>
      </w:r>
    </w:p>
    <w:p w14:paraId="4FFCEF27" w14:textId="77777777"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rPr>
      </w:pPr>
      <w:r w:rsidRPr="00D42BBA">
        <w:rPr>
          <w:rFonts w:asciiTheme="minorHAnsi" w:hAnsiTheme="minorHAnsi" w:cstheme="minorHAnsi"/>
          <w:szCs w:val="22"/>
        </w:rPr>
        <w:t>Tato Smlouva může být ukončena:</w:t>
      </w:r>
    </w:p>
    <w:p w14:paraId="356F921F" w14:textId="77777777" w:rsidR="00AE400C" w:rsidRPr="00D42BBA" w:rsidRDefault="00AE400C" w:rsidP="00AE400C">
      <w:pPr>
        <w:pStyle w:val="RLTextlnkuslovan"/>
        <w:numPr>
          <w:ilvl w:val="0"/>
          <w:numId w:val="5"/>
        </w:numPr>
        <w:spacing w:line="276" w:lineRule="auto"/>
        <w:rPr>
          <w:rFonts w:asciiTheme="minorHAnsi" w:hAnsiTheme="minorHAnsi" w:cstheme="minorHAnsi"/>
          <w:szCs w:val="22"/>
        </w:rPr>
      </w:pPr>
      <w:r w:rsidRPr="00D42BBA">
        <w:rPr>
          <w:rFonts w:asciiTheme="minorHAnsi" w:hAnsiTheme="minorHAnsi" w:cstheme="minorHAnsi"/>
          <w:szCs w:val="22"/>
        </w:rPr>
        <w:t>na základě písemné dohody Smluvních stran</w:t>
      </w:r>
    </w:p>
    <w:p w14:paraId="144578C5" w14:textId="082C3BF9" w:rsidR="00AE400C" w:rsidRPr="00D42BBA" w:rsidRDefault="00AE400C" w:rsidP="00AE400C">
      <w:pPr>
        <w:pStyle w:val="RLTextlnkuslovan"/>
        <w:numPr>
          <w:ilvl w:val="0"/>
          <w:numId w:val="5"/>
        </w:numPr>
        <w:tabs>
          <w:tab w:val="num" w:pos="1474"/>
        </w:tabs>
        <w:spacing w:line="276" w:lineRule="auto"/>
        <w:rPr>
          <w:rFonts w:asciiTheme="minorHAnsi" w:hAnsiTheme="minorHAnsi" w:cstheme="minorHAnsi"/>
          <w:szCs w:val="22"/>
        </w:rPr>
      </w:pPr>
      <w:r w:rsidRPr="00D42BBA">
        <w:rPr>
          <w:rFonts w:asciiTheme="minorHAnsi" w:hAnsiTheme="minorHAnsi" w:cstheme="minorHAnsi"/>
          <w:szCs w:val="22"/>
        </w:rPr>
        <w:t xml:space="preserve">odstoupením jedné ze Smluvních stran z důvodů uvedených v odst. </w:t>
      </w:r>
      <w:r w:rsidR="00491769" w:rsidRPr="00D42BBA">
        <w:rPr>
          <w:rFonts w:asciiTheme="minorHAnsi" w:hAnsiTheme="minorHAnsi" w:cstheme="minorHAnsi"/>
          <w:szCs w:val="22"/>
        </w:rPr>
        <w:fldChar w:fldCharType="begin"/>
      </w:r>
      <w:r w:rsidR="00491769" w:rsidRPr="00D42BBA">
        <w:rPr>
          <w:rFonts w:asciiTheme="minorHAnsi" w:hAnsiTheme="minorHAnsi" w:cstheme="minorHAnsi"/>
          <w:szCs w:val="22"/>
        </w:rPr>
        <w:instrText xml:space="preserve"> REF _Ref204692315 \r \h </w:instrText>
      </w:r>
      <w:r w:rsidR="00491769" w:rsidRPr="00D42BBA">
        <w:rPr>
          <w:rFonts w:asciiTheme="minorHAnsi" w:hAnsiTheme="minorHAnsi" w:cstheme="minorHAnsi"/>
          <w:szCs w:val="22"/>
        </w:rPr>
      </w:r>
      <w:r w:rsidR="00491769" w:rsidRPr="00D42BBA">
        <w:rPr>
          <w:rFonts w:asciiTheme="minorHAnsi" w:hAnsiTheme="minorHAnsi" w:cstheme="minorHAnsi"/>
          <w:szCs w:val="22"/>
        </w:rPr>
        <w:fldChar w:fldCharType="separate"/>
      </w:r>
      <w:r w:rsidR="00491769" w:rsidRPr="00D42BBA">
        <w:rPr>
          <w:rFonts w:asciiTheme="minorHAnsi" w:hAnsiTheme="minorHAnsi" w:cstheme="minorHAnsi"/>
          <w:szCs w:val="22"/>
        </w:rPr>
        <w:t>12.2</w:t>
      </w:r>
      <w:r w:rsidR="00491769" w:rsidRPr="00D42BBA">
        <w:rPr>
          <w:rFonts w:asciiTheme="minorHAnsi" w:hAnsiTheme="minorHAnsi" w:cstheme="minorHAnsi"/>
          <w:szCs w:val="22"/>
        </w:rPr>
        <w:fldChar w:fldCharType="end"/>
      </w:r>
      <w:r w:rsidRPr="00D42BBA">
        <w:rPr>
          <w:rFonts w:asciiTheme="minorHAnsi" w:hAnsiTheme="minorHAnsi" w:cstheme="minorHAnsi"/>
          <w:szCs w:val="22"/>
        </w:rPr>
        <w:t xml:space="preserve"> a </w:t>
      </w:r>
      <w:r w:rsidR="00491769" w:rsidRPr="00D42BBA">
        <w:rPr>
          <w:rFonts w:asciiTheme="minorHAnsi" w:hAnsiTheme="minorHAnsi" w:cstheme="minorHAnsi"/>
          <w:szCs w:val="22"/>
        </w:rPr>
        <w:fldChar w:fldCharType="begin"/>
      </w:r>
      <w:r w:rsidR="00491769" w:rsidRPr="00D42BBA">
        <w:rPr>
          <w:rFonts w:asciiTheme="minorHAnsi" w:hAnsiTheme="minorHAnsi" w:cstheme="minorHAnsi"/>
          <w:szCs w:val="22"/>
        </w:rPr>
        <w:instrText xml:space="preserve"> REF _Ref204692324 \r \h </w:instrText>
      </w:r>
      <w:r w:rsidR="00491769" w:rsidRPr="00D42BBA">
        <w:rPr>
          <w:rFonts w:asciiTheme="minorHAnsi" w:hAnsiTheme="minorHAnsi" w:cstheme="minorHAnsi"/>
          <w:szCs w:val="22"/>
        </w:rPr>
      </w:r>
      <w:r w:rsidR="00491769" w:rsidRPr="00D42BBA">
        <w:rPr>
          <w:rFonts w:asciiTheme="minorHAnsi" w:hAnsiTheme="minorHAnsi" w:cstheme="minorHAnsi"/>
          <w:szCs w:val="22"/>
        </w:rPr>
        <w:fldChar w:fldCharType="separate"/>
      </w:r>
      <w:r w:rsidR="00491769" w:rsidRPr="00D42BBA">
        <w:rPr>
          <w:rFonts w:asciiTheme="minorHAnsi" w:hAnsiTheme="minorHAnsi" w:cstheme="minorHAnsi"/>
          <w:szCs w:val="22"/>
        </w:rPr>
        <w:t>12.3</w:t>
      </w:r>
      <w:r w:rsidR="00491769" w:rsidRPr="00D42BBA">
        <w:rPr>
          <w:rFonts w:asciiTheme="minorHAnsi" w:hAnsiTheme="minorHAnsi" w:cstheme="minorHAnsi"/>
          <w:szCs w:val="22"/>
        </w:rPr>
        <w:fldChar w:fldCharType="end"/>
      </w:r>
      <w:r w:rsidRPr="00D42BBA">
        <w:rPr>
          <w:rFonts w:asciiTheme="minorHAnsi" w:hAnsiTheme="minorHAnsi" w:cstheme="minorHAnsi"/>
          <w:szCs w:val="22"/>
        </w:rPr>
        <w:t xml:space="preserve"> tohoto článku, a to na základě písemného oznámení doručeného druhé Smluvní straně. Odstoupení od této Smlouvy nabývá účinnosti okamžikem doručení tohoto oznámení druhé Smluvní straně.</w:t>
      </w:r>
    </w:p>
    <w:p w14:paraId="4836D84F" w14:textId="77777777"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rPr>
      </w:pPr>
      <w:bookmarkStart w:id="22" w:name="_Ref204692315"/>
      <w:r w:rsidRPr="00D42BBA">
        <w:rPr>
          <w:rFonts w:asciiTheme="minorHAnsi" w:hAnsiTheme="minorHAnsi" w:cstheme="minorHAnsi"/>
          <w:szCs w:val="22"/>
        </w:rPr>
        <w:t>Kupující je oprávněn odstoupit od této Smlouvy v případě, že:</w:t>
      </w:r>
      <w:bookmarkEnd w:id="22"/>
    </w:p>
    <w:p w14:paraId="7B15381F" w14:textId="77777777" w:rsidR="00AE400C" w:rsidRPr="00D42BBA" w:rsidRDefault="00AE400C" w:rsidP="00AE400C">
      <w:pPr>
        <w:pStyle w:val="RLTextlnkuslovan"/>
        <w:numPr>
          <w:ilvl w:val="0"/>
          <w:numId w:val="6"/>
        </w:numPr>
        <w:tabs>
          <w:tab w:val="num" w:pos="1474"/>
        </w:tabs>
        <w:spacing w:line="276" w:lineRule="auto"/>
        <w:rPr>
          <w:rFonts w:asciiTheme="minorHAnsi" w:hAnsiTheme="minorHAnsi" w:cstheme="minorHAnsi"/>
          <w:szCs w:val="22"/>
        </w:rPr>
      </w:pPr>
      <w:r w:rsidRPr="00D42BBA">
        <w:rPr>
          <w:rFonts w:asciiTheme="minorHAnsi" w:hAnsiTheme="minorHAnsi" w:cstheme="minorHAnsi"/>
          <w:szCs w:val="22"/>
        </w:rPr>
        <w:t>Prodávající je v prodlení s dodáním dílčí části plnění (dodávky) po dobu delší než 14 dnů;</w:t>
      </w:r>
    </w:p>
    <w:p w14:paraId="7816ECE7" w14:textId="4D7C3301" w:rsidR="00AE400C" w:rsidRPr="00D42BBA" w:rsidRDefault="00AE400C" w:rsidP="00AE400C">
      <w:pPr>
        <w:pStyle w:val="RLTextlnkuslovan"/>
        <w:numPr>
          <w:ilvl w:val="0"/>
          <w:numId w:val="6"/>
        </w:numPr>
        <w:tabs>
          <w:tab w:val="num" w:pos="1474"/>
        </w:tabs>
        <w:spacing w:line="276" w:lineRule="auto"/>
        <w:rPr>
          <w:rFonts w:asciiTheme="minorHAnsi" w:hAnsiTheme="minorHAnsi" w:cstheme="minorHAnsi"/>
          <w:szCs w:val="22"/>
        </w:rPr>
      </w:pPr>
      <w:r w:rsidRPr="00D42BBA">
        <w:rPr>
          <w:rFonts w:asciiTheme="minorHAnsi" w:hAnsiTheme="minorHAnsi" w:cstheme="minorHAnsi"/>
          <w:szCs w:val="22"/>
        </w:rPr>
        <w:t>Prodávající opakovaně dodává dílčí část Předmětu plnění (dílčí dodávku), který nesplňuje požadované parametry dle odst</w:t>
      </w:r>
      <w:r w:rsidR="00E61AB8" w:rsidRPr="00D42BBA">
        <w:rPr>
          <w:rFonts w:asciiTheme="minorHAnsi" w:hAnsiTheme="minorHAnsi" w:cstheme="minorHAnsi"/>
          <w:szCs w:val="22"/>
        </w:rPr>
        <w:t>.</w:t>
      </w:r>
      <w:r w:rsidRPr="00D42BBA">
        <w:rPr>
          <w:rFonts w:asciiTheme="minorHAnsi" w:hAnsiTheme="minorHAnsi" w:cstheme="minorHAnsi"/>
          <w:szCs w:val="22"/>
        </w:rPr>
        <w:t xml:space="preserve"> </w:t>
      </w:r>
      <w:r w:rsidR="00764A31" w:rsidRPr="00D42BBA">
        <w:rPr>
          <w:rFonts w:asciiTheme="minorHAnsi" w:hAnsiTheme="minorHAnsi" w:cstheme="minorHAnsi"/>
          <w:szCs w:val="22"/>
        </w:rPr>
        <w:fldChar w:fldCharType="begin"/>
      </w:r>
      <w:r w:rsidR="00764A31" w:rsidRPr="00D42BBA">
        <w:rPr>
          <w:rFonts w:asciiTheme="minorHAnsi" w:hAnsiTheme="minorHAnsi" w:cstheme="minorHAnsi"/>
          <w:szCs w:val="22"/>
        </w:rPr>
        <w:instrText xml:space="preserve"> REF _Ref388512797 \r \h </w:instrText>
      </w:r>
      <w:r w:rsidR="00764A31" w:rsidRPr="00D42BBA">
        <w:rPr>
          <w:rFonts w:asciiTheme="minorHAnsi" w:hAnsiTheme="minorHAnsi" w:cstheme="minorHAnsi"/>
          <w:szCs w:val="22"/>
        </w:rPr>
      </w:r>
      <w:r w:rsidR="00764A31" w:rsidRPr="00D42BBA">
        <w:rPr>
          <w:rFonts w:asciiTheme="minorHAnsi" w:hAnsiTheme="minorHAnsi" w:cstheme="minorHAnsi"/>
          <w:szCs w:val="22"/>
        </w:rPr>
        <w:fldChar w:fldCharType="separate"/>
      </w:r>
      <w:r w:rsidR="00764A31" w:rsidRPr="00D42BBA">
        <w:rPr>
          <w:rFonts w:asciiTheme="minorHAnsi" w:hAnsiTheme="minorHAnsi" w:cstheme="minorHAnsi"/>
          <w:szCs w:val="22"/>
        </w:rPr>
        <w:t>3.1</w:t>
      </w:r>
      <w:r w:rsidR="00764A31" w:rsidRPr="00D42BBA">
        <w:rPr>
          <w:rFonts w:asciiTheme="minorHAnsi" w:hAnsiTheme="minorHAnsi" w:cstheme="minorHAnsi"/>
          <w:szCs w:val="22"/>
        </w:rPr>
        <w:fldChar w:fldCharType="end"/>
      </w:r>
      <w:r w:rsidRPr="00D42BBA">
        <w:rPr>
          <w:rFonts w:asciiTheme="minorHAnsi" w:hAnsiTheme="minorHAnsi" w:cstheme="minorHAnsi"/>
          <w:szCs w:val="22"/>
        </w:rPr>
        <w:t xml:space="preserve"> či </w:t>
      </w:r>
      <w:r w:rsidR="00764A31" w:rsidRPr="00D42BBA">
        <w:rPr>
          <w:rFonts w:asciiTheme="minorHAnsi" w:hAnsiTheme="minorHAnsi" w:cstheme="minorHAnsi"/>
          <w:szCs w:val="22"/>
        </w:rPr>
        <w:fldChar w:fldCharType="begin"/>
      </w:r>
      <w:r w:rsidR="00764A31" w:rsidRPr="00D42BBA">
        <w:rPr>
          <w:rFonts w:asciiTheme="minorHAnsi" w:hAnsiTheme="minorHAnsi" w:cstheme="minorHAnsi"/>
          <w:szCs w:val="22"/>
        </w:rPr>
        <w:instrText xml:space="preserve"> REF _Ref204692367 \r \h </w:instrText>
      </w:r>
      <w:r w:rsidR="00764A31" w:rsidRPr="00D42BBA">
        <w:rPr>
          <w:rFonts w:asciiTheme="minorHAnsi" w:hAnsiTheme="minorHAnsi" w:cstheme="minorHAnsi"/>
          <w:szCs w:val="22"/>
        </w:rPr>
      </w:r>
      <w:r w:rsidR="00764A31" w:rsidRPr="00D42BBA">
        <w:rPr>
          <w:rFonts w:asciiTheme="minorHAnsi" w:hAnsiTheme="minorHAnsi" w:cstheme="minorHAnsi"/>
          <w:szCs w:val="22"/>
        </w:rPr>
        <w:fldChar w:fldCharType="separate"/>
      </w:r>
      <w:r w:rsidR="00764A31" w:rsidRPr="00D42BBA">
        <w:rPr>
          <w:rFonts w:asciiTheme="minorHAnsi" w:hAnsiTheme="minorHAnsi" w:cstheme="minorHAnsi"/>
          <w:szCs w:val="22"/>
        </w:rPr>
        <w:t>8.2</w:t>
      </w:r>
      <w:r w:rsidR="00764A31" w:rsidRPr="00D42BBA">
        <w:rPr>
          <w:rFonts w:asciiTheme="minorHAnsi" w:hAnsiTheme="minorHAnsi" w:cstheme="minorHAnsi"/>
          <w:szCs w:val="22"/>
        </w:rPr>
        <w:fldChar w:fldCharType="end"/>
      </w:r>
      <w:r w:rsidRPr="00D42BBA">
        <w:rPr>
          <w:rFonts w:asciiTheme="minorHAnsi" w:hAnsiTheme="minorHAnsi" w:cstheme="minorHAnsi"/>
          <w:szCs w:val="22"/>
        </w:rPr>
        <w:t xml:space="preserve"> této Smlouvy;</w:t>
      </w:r>
    </w:p>
    <w:p w14:paraId="228B4CA3" w14:textId="57CC2F86" w:rsidR="00AE400C" w:rsidRPr="00D42BBA" w:rsidRDefault="00AE400C" w:rsidP="00AE400C">
      <w:pPr>
        <w:pStyle w:val="RLTextlnkuslovan"/>
        <w:numPr>
          <w:ilvl w:val="0"/>
          <w:numId w:val="6"/>
        </w:numPr>
        <w:tabs>
          <w:tab w:val="num" w:pos="1474"/>
        </w:tabs>
        <w:spacing w:line="276" w:lineRule="auto"/>
        <w:rPr>
          <w:rFonts w:asciiTheme="minorHAnsi" w:hAnsiTheme="minorHAnsi" w:cstheme="minorHAnsi"/>
          <w:szCs w:val="22"/>
        </w:rPr>
      </w:pPr>
      <w:r w:rsidRPr="00D42BBA">
        <w:rPr>
          <w:rFonts w:asciiTheme="minorHAnsi" w:hAnsiTheme="minorHAnsi" w:cstheme="minorHAnsi"/>
          <w:szCs w:val="22"/>
        </w:rPr>
        <w:t xml:space="preserve">Prodávající opakovaně poruší své povinnosti sjednané v odst. </w:t>
      </w:r>
      <w:r w:rsidR="00764A31" w:rsidRPr="00D42BBA">
        <w:rPr>
          <w:rFonts w:asciiTheme="minorHAnsi" w:hAnsiTheme="minorHAnsi" w:cstheme="minorHAnsi"/>
          <w:szCs w:val="22"/>
        </w:rPr>
        <w:fldChar w:fldCharType="begin"/>
      </w:r>
      <w:r w:rsidR="00764A31" w:rsidRPr="00D42BBA">
        <w:rPr>
          <w:rFonts w:asciiTheme="minorHAnsi" w:hAnsiTheme="minorHAnsi" w:cstheme="minorHAnsi"/>
          <w:szCs w:val="22"/>
        </w:rPr>
        <w:instrText xml:space="preserve"> REF _Ref204692379 \r \h </w:instrText>
      </w:r>
      <w:r w:rsidR="00764A31" w:rsidRPr="00D42BBA">
        <w:rPr>
          <w:rFonts w:asciiTheme="minorHAnsi" w:hAnsiTheme="minorHAnsi" w:cstheme="minorHAnsi"/>
          <w:szCs w:val="22"/>
        </w:rPr>
      </w:r>
      <w:r w:rsidR="00764A31" w:rsidRPr="00D42BBA">
        <w:rPr>
          <w:rFonts w:asciiTheme="minorHAnsi" w:hAnsiTheme="minorHAnsi" w:cstheme="minorHAnsi"/>
          <w:szCs w:val="22"/>
        </w:rPr>
        <w:fldChar w:fldCharType="separate"/>
      </w:r>
      <w:r w:rsidR="00764A31" w:rsidRPr="00D42BBA">
        <w:rPr>
          <w:rFonts w:asciiTheme="minorHAnsi" w:hAnsiTheme="minorHAnsi" w:cstheme="minorHAnsi"/>
          <w:szCs w:val="22"/>
        </w:rPr>
        <w:t>10.2</w:t>
      </w:r>
      <w:r w:rsidR="00764A31" w:rsidRPr="00D42BBA">
        <w:rPr>
          <w:rFonts w:asciiTheme="minorHAnsi" w:hAnsiTheme="minorHAnsi" w:cstheme="minorHAnsi"/>
          <w:szCs w:val="22"/>
        </w:rPr>
        <w:fldChar w:fldCharType="end"/>
      </w:r>
      <w:r w:rsidRPr="00D42BBA">
        <w:rPr>
          <w:rFonts w:asciiTheme="minorHAnsi" w:hAnsiTheme="minorHAnsi" w:cstheme="minorHAnsi"/>
          <w:szCs w:val="22"/>
        </w:rPr>
        <w:t xml:space="preserve">, </w:t>
      </w:r>
      <w:r w:rsidR="00764A31" w:rsidRPr="00D42BBA">
        <w:rPr>
          <w:rFonts w:asciiTheme="minorHAnsi" w:hAnsiTheme="minorHAnsi" w:cstheme="minorHAnsi"/>
          <w:szCs w:val="22"/>
        </w:rPr>
        <w:fldChar w:fldCharType="begin"/>
      </w:r>
      <w:r w:rsidR="00764A31" w:rsidRPr="00D42BBA">
        <w:rPr>
          <w:rFonts w:asciiTheme="minorHAnsi" w:hAnsiTheme="minorHAnsi" w:cstheme="minorHAnsi"/>
          <w:szCs w:val="22"/>
        </w:rPr>
        <w:instrText xml:space="preserve"> REF _Ref204692385 \r \h </w:instrText>
      </w:r>
      <w:r w:rsidR="00764A31" w:rsidRPr="00D42BBA">
        <w:rPr>
          <w:rFonts w:asciiTheme="minorHAnsi" w:hAnsiTheme="minorHAnsi" w:cstheme="minorHAnsi"/>
          <w:szCs w:val="22"/>
        </w:rPr>
      </w:r>
      <w:r w:rsidR="00764A31" w:rsidRPr="00D42BBA">
        <w:rPr>
          <w:rFonts w:asciiTheme="minorHAnsi" w:hAnsiTheme="minorHAnsi" w:cstheme="minorHAnsi"/>
          <w:szCs w:val="22"/>
        </w:rPr>
        <w:fldChar w:fldCharType="separate"/>
      </w:r>
      <w:r w:rsidR="00764A31" w:rsidRPr="00D42BBA">
        <w:rPr>
          <w:rFonts w:asciiTheme="minorHAnsi" w:hAnsiTheme="minorHAnsi" w:cstheme="minorHAnsi"/>
          <w:szCs w:val="22"/>
        </w:rPr>
        <w:t>10.3</w:t>
      </w:r>
      <w:r w:rsidR="00764A31" w:rsidRPr="00D42BBA">
        <w:rPr>
          <w:rFonts w:asciiTheme="minorHAnsi" w:hAnsiTheme="minorHAnsi" w:cstheme="minorHAnsi"/>
          <w:szCs w:val="22"/>
        </w:rPr>
        <w:fldChar w:fldCharType="end"/>
      </w:r>
      <w:r w:rsidRPr="00D42BBA">
        <w:rPr>
          <w:rFonts w:asciiTheme="minorHAnsi" w:hAnsiTheme="minorHAnsi" w:cstheme="minorHAnsi"/>
          <w:szCs w:val="22"/>
        </w:rPr>
        <w:t xml:space="preserve"> a </w:t>
      </w:r>
      <w:r w:rsidR="00764A31" w:rsidRPr="00D42BBA">
        <w:rPr>
          <w:rFonts w:asciiTheme="minorHAnsi" w:hAnsiTheme="minorHAnsi" w:cstheme="minorHAnsi"/>
          <w:szCs w:val="22"/>
        </w:rPr>
        <w:fldChar w:fldCharType="begin"/>
      </w:r>
      <w:r w:rsidR="00764A31" w:rsidRPr="00D42BBA">
        <w:rPr>
          <w:rFonts w:asciiTheme="minorHAnsi" w:hAnsiTheme="minorHAnsi" w:cstheme="minorHAnsi"/>
          <w:szCs w:val="22"/>
        </w:rPr>
        <w:instrText xml:space="preserve"> REF _Ref204692393 \r \h </w:instrText>
      </w:r>
      <w:r w:rsidR="00764A31" w:rsidRPr="00D42BBA">
        <w:rPr>
          <w:rFonts w:asciiTheme="minorHAnsi" w:hAnsiTheme="minorHAnsi" w:cstheme="minorHAnsi"/>
          <w:szCs w:val="22"/>
        </w:rPr>
      </w:r>
      <w:r w:rsidR="00764A31" w:rsidRPr="00D42BBA">
        <w:rPr>
          <w:rFonts w:asciiTheme="minorHAnsi" w:hAnsiTheme="minorHAnsi" w:cstheme="minorHAnsi"/>
          <w:szCs w:val="22"/>
        </w:rPr>
        <w:fldChar w:fldCharType="separate"/>
      </w:r>
      <w:r w:rsidR="00764A31" w:rsidRPr="00D42BBA">
        <w:rPr>
          <w:rFonts w:asciiTheme="minorHAnsi" w:hAnsiTheme="minorHAnsi" w:cstheme="minorHAnsi"/>
          <w:szCs w:val="22"/>
        </w:rPr>
        <w:t>10.4</w:t>
      </w:r>
      <w:r w:rsidR="00764A31" w:rsidRPr="00D42BBA">
        <w:rPr>
          <w:rFonts w:asciiTheme="minorHAnsi" w:hAnsiTheme="minorHAnsi" w:cstheme="minorHAnsi"/>
          <w:szCs w:val="22"/>
        </w:rPr>
        <w:fldChar w:fldCharType="end"/>
      </w:r>
      <w:r w:rsidRPr="00D42BBA">
        <w:rPr>
          <w:rFonts w:asciiTheme="minorHAnsi" w:hAnsiTheme="minorHAnsi" w:cstheme="minorHAnsi"/>
          <w:szCs w:val="22"/>
        </w:rPr>
        <w:t xml:space="preserve"> této Smlouvy;</w:t>
      </w:r>
    </w:p>
    <w:p w14:paraId="5507C049" w14:textId="7F2E594E" w:rsidR="00AE400C" w:rsidRPr="00D42BBA" w:rsidRDefault="00AE400C" w:rsidP="00AE400C">
      <w:pPr>
        <w:pStyle w:val="RLTextlnkuslovan"/>
        <w:numPr>
          <w:ilvl w:val="0"/>
          <w:numId w:val="6"/>
        </w:numPr>
        <w:tabs>
          <w:tab w:val="num" w:pos="1474"/>
        </w:tabs>
        <w:spacing w:line="276" w:lineRule="auto"/>
        <w:rPr>
          <w:rFonts w:asciiTheme="minorHAnsi" w:hAnsiTheme="minorHAnsi" w:cstheme="minorHAnsi"/>
          <w:szCs w:val="22"/>
        </w:rPr>
      </w:pPr>
      <w:r w:rsidRPr="00D42BBA">
        <w:rPr>
          <w:rFonts w:asciiTheme="minorHAnsi" w:hAnsiTheme="minorHAnsi" w:cstheme="minorHAnsi"/>
          <w:szCs w:val="22"/>
        </w:rPr>
        <w:t>Prodávající poruší tuto Smlouvu natolik hrubým způsobem, že vážně ohrozí naplňování účelu této Smlouvy, tzn. umožní Kupujícímu zajistit plynulou výrobu pitné vody</w:t>
      </w:r>
      <w:r w:rsidR="00E61AB8" w:rsidRPr="00D42BBA">
        <w:rPr>
          <w:rFonts w:asciiTheme="minorHAnsi" w:hAnsiTheme="minorHAnsi" w:cstheme="minorHAnsi"/>
          <w:szCs w:val="22"/>
        </w:rPr>
        <w:t>;</w:t>
      </w:r>
    </w:p>
    <w:p w14:paraId="25689DC4" w14:textId="4F4807D0" w:rsidR="00AE400C" w:rsidRPr="00D42BBA" w:rsidRDefault="00AE400C" w:rsidP="00AE400C">
      <w:pPr>
        <w:pStyle w:val="RLTextlnkuslovan"/>
        <w:numPr>
          <w:ilvl w:val="0"/>
          <w:numId w:val="6"/>
        </w:numPr>
        <w:tabs>
          <w:tab w:val="num" w:pos="1474"/>
        </w:tabs>
        <w:spacing w:line="276" w:lineRule="auto"/>
        <w:rPr>
          <w:rFonts w:asciiTheme="minorHAnsi" w:hAnsiTheme="minorHAnsi" w:cstheme="minorHAnsi"/>
          <w:szCs w:val="22"/>
        </w:rPr>
      </w:pPr>
      <w:r w:rsidRPr="00D42BBA">
        <w:rPr>
          <w:rFonts w:asciiTheme="minorHAnsi" w:hAnsiTheme="minorHAnsi" w:cstheme="minorHAnsi"/>
          <w:szCs w:val="22"/>
        </w:rPr>
        <w:t>Na majetek Prodávajícího je prohlášen úpadek nebo Prodávající sám podá dlužnický návrh na zahájení insolvenčního řízení;</w:t>
      </w:r>
    </w:p>
    <w:p w14:paraId="39793B99" w14:textId="19609221" w:rsidR="00AE400C" w:rsidRPr="00D42BBA" w:rsidRDefault="00AE400C" w:rsidP="00AE400C">
      <w:pPr>
        <w:pStyle w:val="RLTextlnkuslovan"/>
        <w:numPr>
          <w:ilvl w:val="0"/>
          <w:numId w:val="6"/>
        </w:numPr>
        <w:tabs>
          <w:tab w:val="num" w:pos="1474"/>
        </w:tabs>
        <w:spacing w:line="276" w:lineRule="auto"/>
        <w:rPr>
          <w:rFonts w:asciiTheme="minorHAnsi" w:hAnsiTheme="minorHAnsi" w:cstheme="minorHAnsi"/>
          <w:szCs w:val="22"/>
        </w:rPr>
      </w:pPr>
      <w:r w:rsidRPr="00D42BBA">
        <w:rPr>
          <w:rFonts w:asciiTheme="minorHAnsi" w:hAnsiTheme="minorHAnsi" w:cstheme="minorHAnsi"/>
          <w:szCs w:val="22"/>
        </w:rPr>
        <w:t>Prodávající vstoupí do likvidace; nebo dodatečně vyjde najevo, že Prodávající uvedl ve své nabídce podané na Veřejnou zakázku informace nebo doklady, které neodpovídají skutečnosti a měly nebo mohly mít vliv na výsledek zadávacího řízení;</w:t>
      </w:r>
    </w:p>
    <w:p w14:paraId="6D58F3E9" w14:textId="28D2AE1E"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rPr>
      </w:pPr>
      <w:bookmarkStart w:id="23" w:name="_Ref204692324"/>
      <w:r w:rsidRPr="00D42BBA">
        <w:rPr>
          <w:rFonts w:asciiTheme="minorHAnsi" w:hAnsiTheme="minorHAnsi" w:cstheme="minorHAnsi"/>
          <w:szCs w:val="22"/>
        </w:rPr>
        <w:t>Prodávající je oprávněn odstoupit od této Smlouvy v případě, že je Kupující v prodlení s úhradou Kupní ceny po dobu delší než 60 dnů a tuto skutečnost nenapravil ani po písemné výzvě Prodávajícího do lhůty ve výzvě stanovené.</w:t>
      </w:r>
      <w:bookmarkEnd w:id="23"/>
    </w:p>
    <w:p w14:paraId="08922C75" w14:textId="77777777" w:rsidR="00AE400C" w:rsidRPr="00D42BBA" w:rsidRDefault="00AE400C" w:rsidP="194F828C">
      <w:pPr>
        <w:pStyle w:val="1lneksmlouvy"/>
        <w:tabs>
          <w:tab w:val="clear" w:pos="737"/>
          <w:tab w:val="num" w:pos="426"/>
        </w:tabs>
        <w:spacing w:line="276" w:lineRule="auto"/>
        <w:ind w:left="426"/>
        <w:jc w:val="center"/>
        <w:rPr>
          <w:rFonts w:asciiTheme="minorHAnsi" w:hAnsiTheme="minorHAnsi" w:cstheme="minorBidi"/>
        </w:rPr>
      </w:pPr>
      <w:r w:rsidRPr="00D42BBA">
        <w:rPr>
          <w:rFonts w:asciiTheme="minorHAnsi" w:hAnsiTheme="minorHAnsi" w:cstheme="minorBidi"/>
        </w:rPr>
        <w:lastRenderedPageBreak/>
        <w:t>Platnost, Účinnost smlouvy, OSTATNÍ A ZÁVĚREČNÁ USTANOVENÍ</w:t>
      </w:r>
    </w:p>
    <w:p w14:paraId="6AC02CE3" w14:textId="77777777"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rPr>
      </w:pPr>
      <w:bookmarkStart w:id="24" w:name="_Hlk15023362"/>
      <w:bookmarkStart w:id="25" w:name="_Hlk15023045"/>
      <w:r w:rsidRPr="00D42BBA">
        <w:rPr>
          <w:rFonts w:asciiTheme="minorHAnsi" w:hAnsiTheme="minorHAnsi" w:cstheme="minorHAnsi"/>
          <w:szCs w:val="22"/>
        </w:rPr>
        <w:t>Závazkový právní vztah založený touto Smlouvou se ve věcech v ní neupravených řídí občanským zákoníkem. Smluvní strany výslovně vylučují použití § 1726, § 1728, § 1729, § 1751 a § 2050 občanského zákoníku. Ve vztazích mezi stranami vyplývajících z této smlouvy nemá obchodní zvyklost přednost před ustanoveními zákona, jež nemají donucující účinky.</w:t>
      </w:r>
    </w:p>
    <w:p w14:paraId="6986FCFE" w14:textId="503FE4A7"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rPr>
      </w:pPr>
      <w:r w:rsidRPr="00D42BBA">
        <w:rPr>
          <w:rFonts w:asciiTheme="minorHAnsi" w:hAnsiTheme="minorHAnsi" w:cstheme="minorHAnsi"/>
          <w:szCs w:val="22"/>
        </w:rPr>
        <w:t>Pokud by Smlouva kupní trpěla právními vadami v důsledku změny obecné právní úpravy nebo i</w:t>
      </w:r>
      <w:r w:rsidR="00E61AB8" w:rsidRPr="00D42BBA">
        <w:rPr>
          <w:rFonts w:asciiTheme="minorHAnsi" w:hAnsiTheme="minorHAnsi" w:cstheme="minorHAnsi"/>
          <w:szCs w:val="22"/>
        </w:rPr>
        <w:t> </w:t>
      </w:r>
      <w:r w:rsidRPr="00D42BBA">
        <w:rPr>
          <w:rFonts w:asciiTheme="minorHAnsi" w:hAnsiTheme="minorHAnsi" w:cstheme="minorHAnsi"/>
          <w:szCs w:val="22"/>
        </w:rPr>
        <w:t>jinak, nemohou takové právní vady způsobit neplatnost nebo neúčinnost celé smlouvy. Pokud se jakékoliv ustanovení Smlouvy stane neplatným, protiprávním nebo v rozporu s veřejným zájmem, platnost ostatních ustanovení tím není dotčena a smlouva bude posuzována tak, jako by tato neplatná ustanovení nikdy neobsahovala – v uvedené souvislosti jsou všechna ustanovení Smlouvy oddělitelná. Na místo neplatného nebo neúčinného ujednání se Smluvní strany zavazují nahradit tato ustanovení takovým obsahem, který umožní, aby účelu smlouvy bylo dosaženo, a to ve smyslu Smlouvy.</w:t>
      </w:r>
    </w:p>
    <w:p w14:paraId="7AA49820" w14:textId="193C89DC"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rPr>
      </w:pPr>
      <w:r w:rsidRPr="00D42BBA">
        <w:rPr>
          <w:rFonts w:asciiTheme="minorHAnsi" w:hAnsiTheme="minorHAnsi" w:cstheme="minorHAnsi"/>
          <w:szCs w:val="22"/>
        </w:rPr>
        <w:t>Prodávající bere podpisem Smlouvy kupní na vědomí, že Kupující má schválený Etický kodex zahrnující zejména základní zásady proti korupčnímu jednání, pravidla prevence střetu zájmů a</w:t>
      </w:r>
      <w:r w:rsidR="00E61AB8" w:rsidRPr="00D42BBA">
        <w:rPr>
          <w:rFonts w:asciiTheme="minorHAnsi" w:hAnsiTheme="minorHAnsi" w:cstheme="minorHAnsi"/>
          <w:szCs w:val="22"/>
        </w:rPr>
        <w:t> </w:t>
      </w:r>
      <w:r w:rsidRPr="00D42BBA">
        <w:rPr>
          <w:rFonts w:asciiTheme="minorHAnsi" w:hAnsiTheme="minorHAnsi" w:cstheme="minorHAnsi"/>
          <w:szCs w:val="22"/>
        </w:rPr>
        <w:t>další zásady chování a jednání tak, aby nedošlo ke spáchání jakéhokoliv trestného činu, a</w:t>
      </w:r>
      <w:r w:rsidR="00E61AB8" w:rsidRPr="00D42BBA">
        <w:rPr>
          <w:rFonts w:asciiTheme="minorHAnsi" w:hAnsiTheme="minorHAnsi" w:cstheme="minorHAnsi"/>
          <w:szCs w:val="22"/>
        </w:rPr>
        <w:t> </w:t>
      </w:r>
      <w:r w:rsidRPr="00D42BBA">
        <w:rPr>
          <w:rFonts w:asciiTheme="minorHAnsi" w:hAnsiTheme="minorHAnsi" w:cstheme="minorHAnsi"/>
          <w:szCs w:val="22"/>
        </w:rPr>
        <w:t xml:space="preserve">zavazuje se seznámit se zněním Etického kodexu umístěným na </w:t>
      </w:r>
      <w:hyperlink r:id="rId13" w:history="1">
        <w:r w:rsidR="00764A31" w:rsidRPr="00D42BBA">
          <w:rPr>
            <w:rStyle w:val="Hypertextovodkaz"/>
            <w:rFonts w:asciiTheme="minorHAnsi" w:hAnsiTheme="minorHAnsi" w:cstheme="minorHAnsi"/>
            <w:szCs w:val="22"/>
          </w:rPr>
          <w:t>www.vodazelivka.cz</w:t>
        </w:r>
      </w:hyperlink>
      <w:r w:rsidRPr="00D42BBA">
        <w:rPr>
          <w:rFonts w:asciiTheme="minorHAnsi" w:hAnsiTheme="minorHAnsi" w:cstheme="minorHAnsi"/>
          <w:szCs w:val="22"/>
        </w:rPr>
        <w:t>.</w:t>
      </w:r>
    </w:p>
    <w:p w14:paraId="176D0D7F" w14:textId="77777777"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rPr>
      </w:pPr>
      <w:r w:rsidRPr="00D42BBA">
        <w:rPr>
          <w:rFonts w:asciiTheme="minorHAnsi" w:hAnsiTheme="minorHAnsi" w:cstheme="minorHAnsi"/>
          <w:szCs w:val="22"/>
        </w:rPr>
        <w:t>Prodávající se současně zavazuje jednat v rámci daného smluvního vztahu tak, aby nedošlo ke spáchání trestného činu včetně spáchání trestného činu ve formě účastenství, který by mohl být kterékoliv ze smluvních stran přičten ve smyslu zákona o trestní odpovědnosti právnických osob č. 418/2011 Sb. ve znění pozdějších předpisů.</w:t>
      </w:r>
    </w:p>
    <w:p w14:paraId="4DAB7D01" w14:textId="7BD09B24"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rPr>
      </w:pPr>
      <w:r w:rsidRPr="00D42BBA">
        <w:rPr>
          <w:rFonts w:asciiTheme="minorHAnsi" w:hAnsiTheme="minorHAnsi" w:cstheme="minorHAnsi"/>
          <w:szCs w:val="22"/>
        </w:rPr>
        <w:t>Smluvní strany berou na vědomí a souhlasí, že Smlouva včetně jejích dodatků (text smlouvy bez příloh) bude zveřejněna prostřednictvím registru smluv dle zákona č. 340/2015 Sb., zákon o</w:t>
      </w:r>
      <w:r w:rsidR="00E61AB8" w:rsidRPr="00D42BBA">
        <w:rPr>
          <w:rFonts w:asciiTheme="minorHAnsi" w:hAnsiTheme="minorHAnsi" w:cstheme="minorHAnsi"/>
          <w:szCs w:val="22"/>
        </w:rPr>
        <w:t> </w:t>
      </w:r>
      <w:r w:rsidRPr="00D42BBA">
        <w:rPr>
          <w:rFonts w:asciiTheme="minorHAnsi" w:hAnsiTheme="minorHAnsi" w:cstheme="minorHAnsi"/>
          <w:szCs w:val="22"/>
        </w:rPr>
        <w:t xml:space="preserve">registru smluv v platném znění. Zveřejnění smlouvy v registru smluv zajistí Kupující. Uveřejněním prostřednictvím registru smluv se rozumí vložení </w:t>
      </w:r>
      <w:bookmarkEnd w:id="24"/>
      <w:r w:rsidRPr="00D42BBA">
        <w:rPr>
          <w:rFonts w:asciiTheme="minorHAnsi" w:hAnsiTheme="minorHAnsi" w:cstheme="minorHAnsi"/>
          <w:szCs w:val="22"/>
        </w:rPr>
        <w:t>elektronického obrazu textového obsahu smlouvy v otevřeném a strojově čitelném formátu a rovněž metadat do registru smluv.</w:t>
      </w:r>
    </w:p>
    <w:p w14:paraId="46E76E39" w14:textId="73C5A6C0"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rPr>
      </w:pPr>
      <w:r w:rsidRPr="00D42BBA">
        <w:rPr>
          <w:rFonts w:asciiTheme="minorHAnsi" w:hAnsiTheme="minorHAnsi" w:cstheme="minorHAnsi"/>
          <w:szCs w:val="22"/>
        </w:rPr>
        <w:t xml:space="preserve">Zveřejnění dle zákona podléhají tato metadata: identifikace smluvních stran, vymezení předmětu smlouvy, cena a datum uzavření smlouvy. Smluvní strany se dohodly, že text označený </w:t>
      </w:r>
      <w:r w:rsidRPr="00D42BBA">
        <w:rPr>
          <w:rFonts w:asciiTheme="minorHAnsi" w:hAnsiTheme="minorHAnsi" w:cstheme="minorHAnsi"/>
          <w:color w:val="0000FF"/>
          <w:szCs w:val="22"/>
        </w:rPr>
        <w:t xml:space="preserve">modrou </w:t>
      </w:r>
      <w:r w:rsidRPr="00D42BBA">
        <w:rPr>
          <w:rFonts w:asciiTheme="minorHAnsi" w:hAnsiTheme="minorHAnsi" w:cstheme="minorHAnsi"/>
          <w:szCs w:val="22"/>
        </w:rPr>
        <w:t>barvou považují obě strany za neveřejný a v textu určeném pro zveřejnění v Registru smluv bude takto označený text nahrazen znaky „X“.</w:t>
      </w:r>
    </w:p>
    <w:p w14:paraId="377C58E6" w14:textId="2F6CBDF8"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rPr>
      </w:pPr>
      <w:r w:rsidRPr="00D42BBA">
        <w:rPr>
          <w:rFonts w:asciiTheme="minorHAnsi" w:hAnsiTheme="minorHAnsi" w:cstheme="minorHAnsi"/>
          <w:szCs w:val="22"/>
        </w:rPr>
        <w:t>Smluvní strany výslovně prohlašují, že informace obsažené v části smlouvy určené ke zveřejnění v</w:t>
      </w:r>
      <w:r w:rsidR="00E61AB8" w:rsidRPr="00D42BBA">
        <w:rPr>
          <w:rFonts w:asciiTheme="minorHAnsi" w:hAnsiTheme="minorHAnsi" w:cstheme="minorHAnsi"/>
          <w:szCs w:val="22"/>
        </w:rPr>
        <w:t> </w:t>
      </w:r>
      <w:r w:rsidRPr="00D42BBA">
        <w:rPr>
          <w:rFonts w:asciiTheme="minorHAnsi" w:hAnsiTheme="minorHAnsi" w:cstheme="minorHAnsi"/>
          <w:szCs w:val="22"/>
        </w:rPr>
        <w:t xml:space="preserve">registru smluv včetně metadat neobsahují informace, které nelze poskytnout podle předpisů upravujících svobodný přístup k informacím, a nejsou Smluvními stranami označeny za obchodní tajemství či za důvěrné ve smyslu čl. </w:t>
      </w:r>
      <w:r w:rsidR="00764A31" w:rsidRPr="00D42BBA">
        <w:rPr>
          <w:rFonts w:asciiTheme="minorHAnsi" w:hAnsiTheme="minorHAnsi" w:cstheme="minorHAnsi"/>
          <w:szCs w:val="22"/>
        </w:rPr>
        <w:fldChar w:fldCharType="begin"/>
      </w:r>
      <w:r w:rsidR="00764A31" w:rsidRPr="00D42BBA">
        <w:rPr>
          <w:rFonts w:asciiTheme="minorHAnsi" w:hAnsiTheme="minorHAnsi" w:cstheme="minorHAnsi"/>
          <w:szCs w:val="22"/>
        </w:rPr>
        <w:instrText xml:space="preserve"> REF _Ref204692541 \r \h </w:instrText>
      </w:r>
      <w:r w:rsidR="00764A31" w:rsidRPr="00D42BBA">
        <w:rPr>
          <w:rFonts w:asciiTheme="minorHAnsi" w:hAnsiTheme="minorHAnsi" w:cstheme="minorHAnsi"/>
          <w:szCs w:val="22"/>
        </w:rPr>
      </w:r>
      <w:r w:rsidR="00764A31" w:rsidRPr="00D42BBA">
        <w:rPr>
          <w:rFonts w:asciiTheme="minorHAnsi" w:hAnsiTheme="minorHAnsi" w:cstheme="minorHAnsi"/>
          <w:szCs w:val="22"/>
        </w:rPr>
        <w:fldChar w:fldCharType="separate"/>
      </w:r>
      <w:r w:rsidR="00764A31" w:rsidRPr="00D42BBA">
        <w:rPr>
          <w:rFonts w:asciiTheme="minorHAnsi" w:hAnsiTheme="minorHAnsi" w:cstheme="minorHAnsi"/>
          <w:szCs w:val="22"/>
        </w:rPr>
        <w:t>10.6</w:t>
      </w:r>
      <w:r w:rsidR="00764A31" w:rsidRPr="00D42BBA">
        <w:rPr>
          <w:rFonts w:asciiTheme="minorHAnsi" w:hAnsiTheme="minorHAnsi" w:cstheme="minorHAnsi"/>
          <w:szCs w:val="22"/>
        </w:rPr>
        <w:fldChar w:fldCharType="end"/>
      </w:r>
      <w:r w:rsidRPr="00D42BBA">
        <w:rPr>
          <w:rFonts w:asciiTheme="minorHAnsi" w:hAnsiTheme="minorHAnsi" w:cstheme="minorHAnsi"/>
          <w:szCs w:val="22"/>
        </w:rPr>
        <w:t xml:space="preserve"> až </w:t>
      </w:r>
      <w:r w:rsidR="00764A31" w:rsidRPr="00D42BBA">
        <w:rPr>
          <w:rFonts w:asciiTheme="minorHAnsi" w:hAnsiTheme="minorHAnsi" w:cstheme="minorHAnsi"/>
          <w:szCs w:val="22"/>
        </w:rPr>
        <w:fldChar w:fldCharType="begin"/>
      </w:r>
      <w:r w:rsidR="00764A31" w:rsidRPr="00D42BBA">
        <w:rPr>
          <w:rFonts w:asciiTheme="minorHAnsi" w:hAnsiTheme="minorHAnsi" w:cstheme="minorHAnsi"/>
          <w:szCs w:val="22"/>
        </w:rPr>
        <w:instrText xml:space="preserve"> REF _Ref204692549 \r \h </w:instrText>
      </w:r>
      <w:r w:rsidR="00764A31" w:rsidRPr="00D42BBA">
        <w:rPr>
          <w:rFonts w:asciiTheme="minorHAnsi" w:hAnsiTheme="minorHAnsi" w:cstheme="minorHAnsi"/>
          <w:szCs w:val="22"/>
        </w:rPr>
      </w:r>
      <w:r w:rsidR="00764A31" w:rsidRPr="00D42BBA">
        <w:rPr>
          <w:rFonts w:asciiTheme="minorHAnsi" w:hAnsiTheme="minorHAnsi" w:cstheme="minorHAnsi"/>
          <w:szCs w:val="22"/>
        </w:rPr>
        <w:fldChar w:fldCharType="separate"/>
      </w:r>
      <w:r w:rsidR="00764A31" w:rsidRPr="00D42BBA">
        <w:rPr>
          <w:rFonts w:asciiTheme="minorHAnsi" w:hAnsiTheme="minorHAnsi" w:cstheme="minorHAnsi"/>
          <w:szCs w:val="22"/>
        </w:rPr>
        <w:t>10.8</w:t>
      </w:r>
      <w:r w:rsidR="00764A31" w:rsidRPr="00D42BBA">
        <w:rPr>
          <w:rFonts w:asciiTheme="minorHAnsi" w:hAnsiTheme="minorHAnsi" w:cstheme="minorHAnsi"/>
          <w:szCs w:val="22"/>
        </w:rPr>
        <w:fldChar w:fldCharType="end"/>
      </w:r>
      <w:r w:rsidRPr="00D42BBA">
        <w:rPr>
          <w:rFonts w:asciiTheme="minorHAnsi" w:hAnsiTheme="minorHAnsi" w:cstheme="minorHAnsi"/>
          <w:szCs w:val="22"/>
        </w:rPr>
        <w:t xml:space="preserve"> této smlouvy, kromě textu označeného dle předchozího odstavce za neveřejný.</w:t>
      </w:r>
      <w:bookmarkEnd w:id="25"/>
    </w:p>
    <w:p w14:paraId="386B4161" w14:textId="2877F5E7"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rPr>
      </w:pPr>
      <w:r w:rsidRPr="00D42BBA">
        <w:rPr>
          <w:rFonts w:asciiTheme="minorHAnsi" w:hAnsiTheme="minorHAnsi" w:cstheme="minorHAnsi"/>
          <w:szCs w:val="22"/>
        </w:rPr>
        <w:t>Smlouva nabývá platnosti dnem jejího podpisu zástupci obou smluvních stran a je vyhotovena ve dvou</w:t>
      </w:r>
      <w:r w:rsidR="00764A31" w:rsidRPr="00D42BBA">
        <w:rPr>
          <w:rFonts w:asciiTheme="minorHAnsi" w:hAnsiTheme="minorHAnsi" w:cstheme="minorHAnsi"/>
          <w:szCs w:val="22"/>
        </w:rPr>
        <w:t xml:space="preserve"> (2)</w:t>
      </w:r>
      <w:r w:rsidRPr="00D42BBA">
        <w:rPr>
          <w:rFonts w:asciiTheme="minorHAnsi" w:hAnsiTheme="minorHAnsi" w:cstheme="minorHAnsi"/>
          <w:szCs w:val="22"/>
        </w:rPr>
        <w:t xml:space="preserve"> stejnopisech, přičemž po jejím podepsání obdrží každá strana jedno vyhotovení. Každý stejnopis této smlouvy má platnost originálu. </w:t>
      </w:r>
      <w:r w:rsidR="00764A31" w:rsidRPr="00D42BBA">
        <w:t>V případě, že je smlouva vyhotovena v elektronické podobě, je podepsána zaručenými elektronickými podpisy zástupců smluvních stran založenými na kvalifikovaném certifikátu.</w:t>
      </w:r>
    </w:p>
    <w:p w14:paraId="05B7E734" w14:textId="77777777"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rPr>
      </w:pPr>
      <w:r w:rsidRPr="00D42BBA">
        <w:rPr>
          <w:rFonts w:asciiTheme="minorHAnsi" w:hAnsiTheme="minorHAnsi" w:cstheme="minorHAnsi"/>
          <w:szCs w:val="22"/>
        </w:rPr>
        <w:lastRenderedPageBreak/>
        <w:t>Smluvní strany po jejím přečtení prohlašují, že tato Smlouva byla sepsána na základě pravdivých údajů, nebyla ujednána v tísni ani za jinak jednostranně nevýhodných podmínek.</w:t>
      </w:r>
    </w:p>
    <w:p w14:paraId="7B2D7BDF" w14:textId="77777777" w:rsidR="00AE400C" w:rsidRPr="00D42BBA" w:rsidRDefault="00AE400C" w:rsidP="00AE400C">
      <w:pPr>
        <w:pStyle w:val="RLTextlnkuslovan"/>
        <w:numPr>
          <w:ilvl w:val="1"/>
          <w:numId w:val="1"/>
        </w:numPr>
        <w:tabs>
          <w:tab w:val="num" w:pos="426"/>
        </w:tabs>
        <w:spacing w:line="276" w:lineRule="auto"/>
        <w:ind w:left="426"/>
        <w:rPr>
          <w:rFonts w:asciiTheme="minorHAnsi" w:hAnsiTheme="minorHAnsi" w:cstheme="minorHAnsi"/>
          <w:szCs w:val="22"/>
        </w:rPr>
      </w:pPr>
      <w:r w:rsidRPr="00D42BBA">
        <w:rPr>
          <w:rFonts w:asciiTheme="minorHAnsi" w:hAnsiTheme="minorHAnsi" w:cstheme="minorHAnsi"/>
          <w:szCs w:val="22"/>
        </w:rPr>
        <w:t>Smluvní strany jsou povinny dodržovat ustanovení zákona č. 101/2000 Sb., o ochraně osobních údajů ve znění pozdějších předpisů, zákona č. 106/1999 Sb., o svobodném přístupu k informacím ve znění pozdějších předpisů, a zákona č. 134/2016 Sb., o zadávání veřejných zakázek ve znění pozdějších předpisů, dle něhož je Kupující povinen uveřejnit Smlouvu a další údaje za podmínek stanovených v zákoně.</w:t>
      </w:r>
    </w:p>
    <w:bookmarkEnd w:id="18"/>
    <w:bookmarkEnd w:id="19"/>
    <w:bookmarkEnd w:id="20"/>
    <w:bookmarkEnd w:id="21"/>
    <w:p w14:paraId="1AF60CE1" w14:textId="77777777" w:rsidR="00AE400C" w:rsidRPr="00D42BBA" w:rsidRDefault="00AE400C" w:rsidP="00AE400C">
      <w:pPr>
        <w:pStyle w:val="11slovantext"/>
        <w:numPr>
          <w:ilvl w:val="0"/>
          <w:numId w:val="0"/>
        </w:numPr>
        <w:tabs>
          <w:tab w:val="num" w:pos="1474"/>
        </w:tabs>
        <w:spacing w:line="276" w:lineRule="auto"/>
        <w:rPr>
          <w:rFonts w:asciiTheme="minorHAnsi" w:hAnsiTheme="minorHAnsi" w:cstheme="minorHAnsi"/>
          <w:szCs w:val="22"/>
        </w:rPr>
      </w:pPr>
    </w:p>
    <w:p w14:paraId="6C58D8BF" w14:textId="77777777" w:rsidR="00AE400C" w:rsidRPr="00D42BBA" w:rsidRDefault="00AE400C" w:rsidP="00AE400C">
      <w:pPr>
        <w:pStyle w:val="11slovantext"/>
        <w:numPr>
          <w:ilvl w:val="0"/>
          <w:numId w:val="0"/>
        </w:numPr>
        <w:tabs>
          <w:tab w:val="num" w:pos="1474"/>
        </w:tabs>
        <w:spacing w:line="276" w:lineRule="auto"/>
        <w:rPr>
          <w:rFonts w:asciiTheme="minorHAnsi" w:hAnsiTheme="minorHAnsi" w:cstheme="minorHAnsi"/>
          <w:szCs w:val="22"/>
        </w:rPr>
      </w:pPr>
      <w:r w:rsidRPr="00D42BBA">
        <w:rPr>
          <w:rFonts w:asciiTheme="minorHAnsi" w:hAnsiTheme="minorHAnsi" w:cstheme="minorHAnsi"/>
          <w:szCs w:val="22"/>
        </w:rPr>
        <w:t>Nedílnou součást Smlouvy tvoří tyto přílohy:</w:t>
      </w:r>
    </w:p>
    <w:p w14:paraId="277FFC64" w14:textId="47663B96" w:rsidR="00AE400C" w:rsidRPr="00D42BBA" w:rsidRDefault="00AE400C" w:rsidP="00AE400C">
      <w:pPr>
        <w:pStyle w:val="11slovantext"/>
        <w:numPr>
          <w:ilvl w:val="0"/>
          <w:numId w:val="0"/>
        </w:numPr>
        <w:tabs>
          <w:tab w:val="num" w:pos="1474"/>
        </w:tabs>
        <w:spacing w:line="276" w:lineRule="auto"/>
        <w:rPr>
          <w:rFonts w:asciiTheme="minorHAnsi" w:hAnsiTheme="minorHAnsi" w:cstheme="minorHAnsi"/>
          <w:szCs w:val="22"/>
          <w:lang w:eastAsia="en-US"/>
        </w:rPr>
      </w:pPr>
      <w:r w:rsidRPr="00D42BBA">
        <w:rPr>
          <w:rFonts w:asciiTheme="minorHAnsi" w:hAnsiTheme="minorHAnsi" w:cstheme="minorHAnsi"/>
          <w:color w:val="0000FF"/>
          <w:szCs w:val="22"/>
          <w:lang w:eastAsia="en-US"/>
        </w:rPr>
        <w:t xml:space="preserve">Příloha č. 1 </w:t>
      </w:r>
      <w:r w:rsidR="00E61AB8" w:rsidRPr="00D42BBA">
        <w:rPr>
          <w:rFonts w:asciiTheme="minorHAnsi" w:hAnsiTheme="minorHAnsi" w:cstheme="minorHAnsi"/>
          <w:color w:val="0000FF"/>
          <w:szCs w:val="22"/>
          <w:lang w:eastAsia="en-US"/>
        </w:rPr>
        <w:t>–</w:t>
      </w:r>
      <w:r w:rsidRPr="00D42BBA">
        <w:rPr>
          <w:rFonts w:asciiTheme="minorHAnsi" w:hAnsiTheme="minorHAnsi" w:cstheme="minorHAnsi"/>
          <w:color w:val="0000FF"/>
          <w:szCs w:val="22"/>
          <w:lang w:eastAsia="en-US"/>
        </w:rPr>
        <w:t xml:space="preserve"> Technická specifikace </w:t>
      </w:r>
      <w:r w:rsidR="00592C3A" w:rsidRPr="00D42BBA">
        <w:rPr>
          <w:rFonts w:asciiTheme="minorHAnsi" w:hAnsiTheme="minorHAnsi" w:cstheme="minorHAnsi"/>
          <w:color w:val="0000FF"/>
          <w:szCs w:val="22"/>
          <w:lang w:eastAsia="en-US"/>
        </w:rPr>
        <w:t>vápenného hydrátu</w:t>
      </w:r>
    </w:p>
    <w:p w14:paraId="74025C78" w14:textId="77777777" w:rsidR="00AE400C" w:rsidRPr="00D42BBA" w:rsidRDefault="00AE400C" w:rsidP="00AE400C">
      <w:pPr>
        <w:tabs>
          <w:tab w:val="num" w:pos="426"/>
        </w:tabs>
        <w:spacing w:before="240" w:after="240" w:line="276" w:lineRule="auto"/>
        <w:ind w:left="426"/>
        <w:jc w:val="center"/>
        <w:rPr>
          <w:rFonts w:asciiTheme="minorHAnsi" w:hAnsiTheme="minorHAnsi" w:cstheme="minorHAnsi"/>
          <w:b/>
          <w:sz w:val="22"/>
          <w:szCs w:val="22"/>
        </w:rPr>
      </w:pPr>
    </w:p>
    <w:p w14:paraId="19A26720" w14:textId="60CAC8A4" w:rsidR="00AE400C" w:rsidRPr="00D42BBA" w:rsidRDefault="00AE400C" w:rsidP="00AE400C">
      <w:pPr>
        <w:tabs>
          <w:tab w:val="num" w:pos="426"/>
        </w:tabs>
        <w:spacing w:before="240" w:after="240" w:line="276" w:lineRule="auto"/>
        <w:ind w:left="426"/>
        <w:jc w:val="center"/>
        <w:rPr>
          <w:rFonts w:asciiTheme="minorHAnsi" w:hAnsiTheme="minorHAnsi" w:cstheme="minorHAnsi"/>
          <w:b/>
          <w:sz w:val="22"/>
          <w:szCs w:val="22"/>
        </w:rPr>
      </w:pPr>
      <w:r w:rsidRPr="00D42BBA">
        <w:rPr>
          <w:rFonts w:asciiTheme="minorHAnsi" w:hAnsiTheme="minorHAnsi" w:cstheme="minorHAnsi"/>
          <w:b/>
          <w:sz w:val="22"/>
          <w:szCs w:val="22"/>
        </w:rPr>
        <w:t>Smluvní strany prohlašují, že si tuto Smlouvu přečetly, že s jejím obsahem souhlasí</w:t>
      </w:r>
      <w:r w:rsidR="00764A31" w:rsidRPr="00D42BBA">
        <w:rPr>
          <w:rFonts w:asciiTheme="minorHAnsi" w:hAnsiTheme="minorHAnsi" w:cstheme="minorHAnsi"/>
          <w:b/>
          <w:sz w:val="22"/>
          <w:szCs w:val="22"/>
        </w:rPr>
        <w:t xml:space="preserve"> </w:t>
      </w:r>
      <w:r w:rsidRPr="00D42BBA">
        <w:rPr>
          <w:rFonts w:asciiTheme="minorHAnsi" w:hAnsiTheme="minorHAnsi" w:cstheme="minorHAnsi"/>
          <w:b/>
          <w:sz w:val="22"/>
          <w:szCs w:val="22"/>
        </w:rPr>
        <w:t>a</w:t>
      </w:r>
      <w:r w:rsidR="00764A31" w:rsidRPr="00D42BBA">
        <w:rPr>
          <w:rFonts w:asciiTheme="minorHAnsi" w:hAnsiTheme="minorHAnsi" w:cstheme="minorHAnsi"/>
          <w:b/>
          <w:sz w:val="22"/>
          <w:szCs w:val="22"/>
        </w:rPr>
        <w:t> </w:t>
      </w:r>
      <w:r w:rsidRPr="00D42BBA">
        <w:rPr>
          <w:rFonts w:asciiTheme="minorHAnsi" w:hAnsiTheme="minorHAnsi" w:cstheme="minorHAnsi"/>
          <w:b/>
          <w:sz w:val="22"/>
          <w:szCs w:val="22"/>
        </w:rPr>
        <w:t>na důkaz toho k ní připojují svoje podpisy</w:t>
      </w:r>
    </w:p>
    <w:p w14:paraId="065AF019" w14:textId="77777777" w:rsidR="00AE400C" w:rsidRPr="00D42BBA" w:rsidRDefault="00AE400C" w:rsidP="00AE400C">
      <w:pPr>
        <w:tabs>
          <w:tab w:val="num" w:pos="426"/>
        </w:tabs>
        <w:spacing w:before="240" w:after="240" w:line="276" w:lineRule="auto"/>
        <w:ind w:left="426"/>
        <w:rPr>
          <w:rFonts w:asciiTheme="minorHAnsi" w:hAnsiTheme="minorHAnsi" w:cstheme="minorHAnsi"/>
          <w:b/>
          <w:sz w:val="22"/>
          <w:szCs w:val="22"/>
        </w:rPr>
      </w:pPr>
    </w:p>
    <w:p w14:paraId="1372A48B" w14:textId="4C293D15" w:rsidR="00AE400C" w:rsidRPr="00D42BBA" w:rsidRDefault="00AE400C" w:rsidP="00AE400C">
      <w:pPr>
        <w:tabs>
          <w:tab w:val="left" w:pos="0"/>
        </w:tabs>
        <w:suppressAutoHyphens/>
        <w:spacing w:before="120" w:after="120" w:line="276" w:lineRule="auto"/>
        <w:rPr>
          <w:rFonts w:asciiTheme="minorHAnsi" w:hAnsiTheme="minorHAnsi" w:cstheme="minorHAnsi"/>
          <w:sz w:val="22"/>
          <w:szCs w:val="22"/>
          <w:lang w:eastAsia="zh-CN"/>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64A31" w:rsidRPr="00D42BBA" w14:paraId="453DAC69" w14:textId="77777777" w:rsidTr="002A7C9C">
        <w:trPr>
          <w:trHeight w:hRule="exact" w:val="340"/>
        </w:trPr>
        <w:tc>
          <w:tcPr>
            <w:tcW w:w="2500" w:type="pct"/>
            <w:vAlign w:val="center"/>
          </w:tcPr>
          <w:p w14:paraId="158F23D3" w14:textId="12C4EEC3" w:rsidR="00764A31" w:rsidRPr="00D42BBA" w:rsidRDefault="00764A31" w:rsidP="00764A31">
            <w:pPr>
              <w:ind w:left="37" w:firstLine="0"/>
              <w:rPr>
                <w:rFonts w:asciiTheme="minorHAnsi" w:hAnsiTheme="minorHAnsi" w:cstheme="minorHAnsi"/>
                <w:b w:val="0"/>
                <w:bCs/>
                <w:sz w:val="22"/>
                <w:szCs w:val="22"/>
                <w:lang w:val="cs-CZ" w:eastAsia="zh-CN"/>
              </w:rPr>
            </w:pPr>
            <w:r w:rsidRPr="00D42BBA">
              <w:rPr>
                <w:rFonts w:asciiTheme="minorHAnsi" w:hAnsiTheme="minorHAnsi" w:cstheme="minorHAnsi"/>
                <w:b w:val="0"/>
                <w:bCs/>
                <w:sz w:val="22"/>
                <w:szCs w:val="22"/>
                <w:lang w:val="cs-CZ"/>
              </w:rPr>
              <w:t>Kupující:</w:t>
            </w:r>
          </w:p>
        </w:tc>
        <w:tc>
          <w:tcPr>
            <w:tcW w:w="2500" w:type="pct"/>
            <w:vAlign w:val="center"/>
          </w:tcPr>
          <w:p w14:paraId="2F5E06F5" w14:textId="42FBAD04" w:rsidR="00764A31" w:rsidRPr="00D42BBA" w:rsidRDefault="00764A31" w:rsidP="00764A31">
            <w:pPr>
              <w:ind w:left="320" w:firstLine="0"/>
              <w:rPr>
                <w:rFonts w:asciiTheme="minorHAnsi" w:hAnsiTheme="minorHAnsi" w:cstheme="minorHAnsi"/>
                <w:b w:val="0"/>
                <w:bCs/>
                <w:sz w:val="22"/>
                <w:szCs w:val="22"/>
                <w:lang w:val="cs-CZ" w:eastAsia="zh-CN"/>
              </w:rPr>
            </w:pPr>
            <w:r w:rsidRPr="00D42BBA">
              <w:rPr>
                <w:rFonts w:asciiTheme="minorHAnsi" w:hAnsiTheme="minorHAnsi" w:cstheme="minorHAnsi"/>
                <w:b w:val="0"/>
                <w:bCs/>
                <w:sz w:val="22"/>
                <w:szCs w:val="22"/>
                <w:lang w:val="cs-CZ"/>
              </w:rPr>
              <w:t>Prodávající:</w:t>
            </w:r>
          </w:p>
        </w:tc>
      </w:tr>
      <w:tr w:rsidR="00764A31" w:rsidRPr="00D42BBA" w14:paraId="2E2DA3F1" w14:textId="77777777" w:rsidTr="002A7C9C">
        <w:trPr>
          <w:trHeight w:hRule="exact" w:val="340"/>
        </w:trPr>
        <w:tc>
          <w:tcPr>
            <w:tcW w:w="2500" w:type="pct"/>
            <w:vAlign w:val="center"/>
          </w:tcPr>
          <w:p w14:paraId="6A0C15F4" w14:textId="77777777" w:rsidR="00764A31" w:rsidRPr="00D42BBA" w:rsidRDefault="00764A31" w:rsidP="00764A31">
            <w:pPr>
              <w:ind w:left="37" w:firstLine="0"/>
              <w:rPr>
                <w:rFonts w:asciiTheme="minorHAnsi" w:hAnsiTheme="minorHAnsi" w:cstheme="minorHAnsi"/>
                <w:b w:val="0"/>
                <w:bCs/>
                <w:sz w:val="22"/>
                <w:szCs w:val="22"/>
                <w:lang w:val="cs-CZ" w:eastAsia="zh-CN"/>
              </w:rPr>
            </w:pPr>
          </w:p>
        </w:tc>
        <w:tc>
          <w:tcPr>
            <w:tcW w:w="2500" w:type="pct"/>
            <w:vAlign w:val="center"/>
          </w:tcPr>
          <w:p w14:paraId="6CB31B5D" w14:textId="77777777" w:rsidR="00764A31" w:rsidRPr="00D42BBA" w:rsidRDefault="00764A31" w:rsidP="00764A31">
            <w:pPr>
              <w:ind w:left="320" w:firstLine="0"/>
              <w:rPr>
                <w:rFonts w:asciiTheme="minorHAnsi" w:hAnsiTheme="minorHAnsi" w:cstheme="minorHAnsi"/>
                <w:b w:val="0"/>
                <w:bCs/>
                <w:sz w:val="22"/>
                <w:szCs w:val="22"/>
                <w:lang w:val="cs-CZ" w:eastAsia="zh-CN"/>
              </w:rPr>
            </w:pPr>
          </w:p>
        </w:tc>
      </w:tr>
      <w:tr w:rsidR="00764A31" w:rsidRPr="00D42BBA" w14:paraId="76BE591F" w14:textId="77777777" w:rsidTr="002A7C9C">
        <w:trPr>
          <w:trHeight w:hRule="exact" w:val="340"/>
        </w:trPr>
        <w:tc>
          <w:tcPr>
            <w:tcW w:w="2500" w:type="pct"/>
            <w:vAlign w:val="center"/>
          </w:tcPr>
          <w:p w14:paraId="27F7106C" w14:textId="77777777" w:rsidR="00764A31" w:rsidRPr="00D42BBA" w:rsidRDefault="00764A31" w:rsidP="00764A31">
            <w:pPr>
              <w:ind w:left="37" w:firstLine="0"/>
              <w:rPr>
                <w:rFonts w:asciiTheme="minorHAnsi" w:hAnsiTheme="minorHAnsi" w:cstheme="minorHAnsi"/>
                <w:b w:val="0"/>
                <w:bCs/>
                <w:sz w:val="22"/>
                <w:szCs w:val="22"/>
                <w:lang w:val="cs-CZ" w:eastAsia="zh-CN"/>
              </w:rPr>
            </w:pPr>
            <w:r w:rsidRPr="00D42BBA">
              <w:rPr>
                <w:rFonts w:asciiTheme="minorHAnsi" w:hAnsiTheme="minorHAnsi" w:cstheme="minorHAnsi"/>
                <w:b w:val="0"/>
                <w:bCs/>
                <w:sz w:val="22"/>
                <w:szCs w:val="22"/>
                <w:lang w:val="cs-CZ" w:eastAsia="zh-CN"/>
              </w:rPr>
              <w:t>V Praze dne ………………</w:t>
            </w:r>
          </w:p>
        </w:tc>
        <w:tc>
          <w:tcPr>
            <w:tcW w:w="2500" w:type="pct"/>
            <w:vAlign w:val="center"/>
          </w:tcPr>
          <w:p w14:paraId="4C3DB7BB" w14:textId="77777777" w:rsidR="00764A31" w:rsidRPr="00D42BBA" w:rsidRDefault="00764A31" w:rsidP="00764A31">
            <w:pPr>
              <w:ind w:left="320" w:firstLine="0"/>
              <w:rPr>
                <w:rFonts w:asciiTheme="minorHAnsi" w:hAnsiTheme="minorHAnsi" w:cstheme="minorHAnsi"/>
                <w:b w:val="0"/>
                <w:bCs/>
                <w:sz w:val="22"/>
                <w:szCs w:val="22"/>
                <w:lang w:val="cs-CZ" w:eastAsia="zh-CN"/>
              </w:rPr>
            </w:pPr>
            <w:r w:rsidRPr="00D42BBA">
              <w:rPr>
                <w:rFonts w:asciiTheme="minorHAnsi" w:hAnsiTheme="minorHAnsi" w:cstheme="minorHAnsi"/>
                <w:b w:val="0"/>
                <w:bCs/>
                <w:sz w:val="22"/>
                <w:szCs w:val="22"/>
                <w:lang w:val="cs-CZ" w:eastAsia="zh-CN"/>
              </w:rPr>
              <w:t>V ………………………. dne ………………</w:t>
            </w:r>
          </w:p>
        </w:tc>
      </w:tr>
    </w:tbl>
    <w:p w14:paraId="301F2E55" w14:textId="77777777" w:rsidR="00AE400C" w:rsidRPr="00D42BBA" w:rsidRDefault="00AE400C" w:rsidP="002A7C9C">
      <w:pPr>
        <w:tabs>
          <w:tab w:val="left" w:pos="0"/>
        </w:tabs>
        <w:suppressAutoHyphens/>
        <w:spacing w:before="120" w:after="120" w:line="276" w:lineRule="auto"/>
        <w:rPr>
          <w:rFonts w:asciiTheme="minorHAnsi" w:hAnsiTheme="minorHAnsi" w:cstheme="minorHAnsi"/>
          <w:sz w:val="22"/>
          <w:szCs w:val="22"/>
          <w:lang w:eastAsia="zh-CN"/>
        </w:rPr>
      </w:pPr>
    </w:p>
    <w:p w14:paraId="37413172" w14:textId="10B3DAF6" w:rsidR="00AE400C" w:rsidRPr="00D42BBA" w:rsidRDefault="00AE400C" w:rsidP="00AE400C">
      <w:pPr>
        <w:tabs>
          <w:tab w:val="left" w:pos="0"/>
          <w:tab w:val="left" w:pos="5625"/>
          <w:tab w:val="left" w:pos="6450"/>
        </w:tabs>
        <w:suppressAutoHyphens/>
        <w:spacing w:before="120" w:after="120" w:line="276" w:lineRule="auto"/>
        <w:rPr>
          <w:rFonts w:asciiTheme="minorHAnsi" w:hAnsiTheme="minorHAnsi" w:cstheme="minorHAnsi"/>
          <w:sz w:val="22"/>
          <w:szCs w:val="22"/>
          <w:lang w:eastAsia="zh-CN"/>
        </w:rPr>
      </w:pPr>
    </w:p>
    <w:tbl>
      <w:tblPr>
        <w:tblW w:w="5000" w:type="pct"/>
        <w:tblCellMar>
          <w:left w:w="70" w:type="dxa"/>
          <w:right w:w="70" w:type="dxa"/>
        </w:tblCellMar>
        <w:tblLook w:val="04A0" w:firstRow="1" w:lastRow="0" w:firstColumn="1" w:lastColumn="0" w:noHBand="0" w:noVBand="1"/>
      </w:tblPr>
      <w:tblGrid>
        <w:gridCol w:w="3954"/>
        <w:gridCol w:w="1150"/>
        <w:gridCol w:w="3968"/>
      </w:tblGrid>
      <w:tr w:rsidR="00764A31" w:rsidRPr="00D42BBA" w14:paraId="19897164" w14:textId="77777777" w:rsidTr="00764A31">
        <w:trPr>
          <w:trHeight w:val="308"/>
        </w:trPr>
        <w:tc>
          <w:tcPr>
            <w:tcW w:w="2179" w:type="pct"/>
            <w:tcBorders>
              <w:top w:val="nil"/>
              <w:left w:val="nil"/>
              <w:bottom w:val="nil"/>
              <w:right w:val="nil"/>
            </w:tcBorders>
            <w:vAlign w:val="center"/>
            <w:hideMark/>
          </w:tcPr>
          <w:p w14:paraId="5B12AF97" w14:textId="77777777" w:rsidR="00764A31" w:rsidRPr="00D42BBA" w:rsidRDefault="00764A31" w:rsidP="006D50B5">
            <w:pPr>
              <w:spacing w:line="276" w:lineRule="auto"/>
              <w:jc w:val="center"/>
              <w:rPr>
                <w:rFonts w:asciiTheme="minorHAnsi" w:hAnsiTheme="minorHAnsi" w:cstheme="minorHAnsi"/>
                <w:color w:val="000000"/>
                <w:sz w:val="22"/>
                <w:szCs w:val="22"/>
              </w:rPr>
            </w:pPr>
            <w:r w:rsidRPr="00D42BBA">
              <w:rPr>
                <w:rFonts w:asciiTheme="minorHAnsi" w:hAnsiTheme="minorHAnsi" w:cstheme="minorHAnsi"/>
                <w:color w:val="000000"/>
                <w:sz w:val="22"/>
                <w:szCs w:val="22"/>
                <w:lang w:eastAsia="en-US"/>
              </w:rPr>
              <w:t>……………………………………………………………...</w:t>
            </w:r>
          </w:p>
        </w:tc>
        <w:tc>
          <w:tcPr>
            <w:tcW w:w="634" w:type="pct"/>
            <w:tcBorders>
              <w:top w:val="nil"/>
              <w:left w:val="nil"/>
              <w:bottom w:val="nil"/>
              <w:right w:val="nil"/>
            </w:tcBorders>
          </w:tcPr>
          <w:p w14:paraId="5D25AC32" w14:textId="77777777" w:rsidR="00764A31" w:rsidRPr="00D42BBA" w:rsidRDefault="00764A31" w:rsidP="006D50B5">
            <w:pPr>
              <w:spacing w:line="276" w:lineRule="auto"/>
              <w:jc w:val="center"/>
              <w:rPr>
                <w:rFonts w:asciiTheme="minorHAnsi" w:hAnsiTheme="minorHAnsi" w:cstheme="minorHAnsi"/>
                <w:color w:val="000000"/>
                <w:sz w:val="22"/>
                <w:szCs w:val="22"/>
                <w:lang w:eastAsia="en-US"/>
              </w:rPr>
            </w:pPr>
          </w:p>
        </w:tc>
        <w:tc>
          <w:tcPr>
            <w:tcW w:w="2188" w:type="pct"/>
            <w:tcBorders>
              <w:top w:val="nil"/>
              <w:left w:val="nil"/>
              <w:bottom w:val="nil"/>
              <w:right w:val="nil"/>
            </w:tcBorders>
            <w:vAlign w:val="center"/>
            <w:hideMark/>
          </w:tcPr>
          <w:p w14:paraId="76E71123" w14:textId="396119C0" w:rsidR="00764A31" w:rsidRPr="00D42BBA" w:rsidRDefault="00764A31" w:rsidP="006D50B5">
            <w:pPr>
              <w:spacing w:line="276" w:lineRule="auto"/>
              <w:jc w:val="center"/>
              <w:rPr>
                <w:rFonts w:asciiTheme="minorHAnsi" w:hAnsiTheme="minorHAnsi" w:cstheme="minorHAnsi"/>
                <w:color w:val="000000"/>
                <w:sz w:val="22"/>
                <w:szCs w:val="22"/>
              </w:rPr>
            </w:pPr>
            <w:r w:rsidRPr="00D42BBA">
              <w:rPr>
                <w:rFonts w:asciiTheme="minorHAnsi" w:hAnsiTheme="minorHAnsi" w:cstheme="minorHAnsi"/>
                <w:color w:val="000000"/>
                <w:sz w:val="22"/>
                <w:szCs w:val="22"/>
                <w:lang w:eastAsia="en-US"/>
              </w:rPr>
              <w:t>……………………………………………………………...</w:t>
            </w:r>
          </w:p>
        </w:tc>
      </w:tr>
      <w:tr w:rsidR="00764A31" w:rsidRPr="00D42BBA" w14:paraId="199FCDFF" w14:textId="77777777" w:rsidTr="00764A31">
        <w:trPr>
          <w:trHeight w:val="308"/>
        </w:trPr>
        <w:tc>
          <w:tcPr>
            <w:tcW w:w="2179" w:type="pct"/>
            <w:tcBorders>
              <w:top w:val="nil"/>
              <w:left w:val="nil"/>
              <w:bottom w:val="nil"/>
              <w:right w:val="nil"/>
            </w:tcBorders>
            <w:vAlign w:val="center"/>
            <w:hideMark/>
          </w:tcPr>
          <w:p w14:paraId="48CFBE9A" w14:textId="77777777" w:rsidR="00764A31" w:rsidRPr="00D42BBA" w:rsidRDefault="00764A31" w:rsidP="006D50B5">
            <w:pPr>
              <w:spacing w:line="276" w:lineRule="auto"/>
              <w:jc w:val="center"/>
              <w:rPr>
                <w:rFonts w:asciiTheme="minorHAnsi" w:hAnsiTheme="minorHAnsi" w:cstheme="minorHAnsi"/>
                <w:b/>
                <w:bCs/>
                <w:color w:val="000000"/>
                <w:sz w:val="22"/>
                <w:szCs w:val="22"/>
              </w:rPr>
            </w:pPr>
            <w:r w:rsidRPr="00D42BBA">
              <w:rPr>
                <w:rFonts w:asciiTheme="minorHAnsi" w:hAnsiTheme="minorHAnsi" w:cstheme="minorHAnsi"/>
                <w:b/>
                <w:bCs/>
                <w:color w:val="000000"/>
                <w:sz w:val="22"/>
                <w:szCs w:val="22"/>
                <w:lang w:eastAsia="en-US"/>
              </w:rPr>
              <w:t>Mgr. Mark Rieder</w:t>
            </w:r>
          </w:p>
        </w:tc>
        <w:tc>
          <w:tcPr>
            <w:tcW w:w="634" w:type="pct"/>
            <w:tcBorders>
              <w:top w:val="nil"/>
              <w:left w:val="nil"/>
              <w:bottom w:val="nil"/>
              <w:right w:val="nil"/>
            </w:tcBorders>
          </w:tcPr>
          <w:p w14:paraId="3F9D7EAE" w14:textId="77777777" w:rsidR="00764A31" w:rsidRPr="00D42BBA" w:rsidRDefault="00764A31" w:rsidP="006D50B5">
            <w:pPr>
              <w:spacing w:line="276" w:lineRule="auto"/>
              <w:jc w:val="center"/>
              <w:rPr>
                <w:rFonts w:asciiTheme="minorHAnsi" w:hAnsiTheme="minorHAnsi" w:cstheme="minorHAnsi"/>
                <w:b/>
                <w:bCs/>
                <w:color w:val="000000"/>
                <w:sz w:val="22"/>
                <w:szCs w:val="22"/>
              </w:rPr>
            </w:pPr>
          </w:p>
        </w:tc>
        <w:tc>
          <w:tcPr>
            <w:tcW w:w="2188" w:type="pct"/>
            <w:tcBorders>
              <w:top w:val="nil"/>
              <w:left w:val="nil"/>
              <w:bottom w:val="nil"/>
              <w:right w:val="nil"/>
            </w:tcBorders>
            <w:vAlign w:val="center"/>
            <w:hideMark/>
          </w:tcPr>
          <w:p w14:paraId="64CFF967" w14:textId="4AB6C129" w:rsidR="00764A31" w:rsidRPr="00D42BBA" w:rsidRDefault="002A7C9C" w:rsidP="006D50B5">
            <w:pPr>
              <w:spacing w:line="276" w:lineRule="auto"/>
              <w:jc w:val="center"/>
              <w:rPr>
                <w:rFonts w:asciiTheme="minorHAnsi" w:hAnsiTheme="minorHAnsi" w:cstheme="minorHAnsi"/>
                <w:b/>
                <w:bCs/>
                <w:color w:val="000000"/>
                <w:sz w:val="22"/>
                <w:szCs w:val="22"/>
              </w:rPr>
            </w:pPr>
            <w:r w:rsidRPr="00D42BBA">
              <w:rPr>
                <w:rFonts w:eastAsia="Times New Roman" w:cs="Calibri"/>
                <w:b/>
                <w:bCs/>
                <w:sz w:val="22"/>
                <w:szCs w:val="22"/>
                <w:highlight w:val="yellow"/>
                <w:lang w:eastAsia="en-US"/>
              </w:rPr>
              <w:fldChar w:fldCharType="begin">
                <w:ffData>
                  <w:name w:val=""/>
                  <w:enabled/>
                  <w:calcOnExit w:val="0"/>
                  <w:textInput>
                    <w:default w:val="[jméno – vyplní uchazeč]"/>
                  </w:textInput>
                </w:ffData>
              </w:fldChar>
            </w:r>
            <w:r w:rsidRPr="00D42BBA">
              <w:rPr>
                <w:rFonts w:eastAsia="Times New Roman" w:cs="Calibri"/>
                <w:b/>
                <w:bCs/>
                <w:sz w:val="22"/>
                <w:szCs w:val="22"/>
                <w:highlight w:val="yellow"/>
                <w:lang w:eastAsia="en-US"/>
              </w:rPr>
              <w:instrText xml:space="preserve"> FORMTEXT </w:instrText>
            </w:r>
            <w:r w:rsidRPr="00D42BBA">
              <w:rPr>
                <w:rFonts w:eastAsia="Times New Roman" w:cs="Calibri"/>
                <w:b/>
                <w:bCs/>
                <w:sz w:val="22"/>
                <w:szCs w:val="22"/>
                <w:highlight w:val="yellow"/>
                <w:lang w:eastAsia="en-US"/>
              </w:rPr>
            </w:r>
            <w:r w:rsidRPr="00D42BBA">
              <w:rPr>
                <w:rFonts w:eastAsia="Times New Roman" w:cs="Calibri"/>
                <w:b/>
                <w:bCs/>
                <w:sz w:val="22"/>
                <w:szCs w:val="22"/>
                <w:highlight w:val="yellow"/>
                <w:lang w:eastAsia="en-US"/>
              </w:rPr>
              <w:fldChar w:fldCharType="separate"/>
            </w:r>
            <w:r w:rsidRPr="00D42BBA">
              <w:rPr>
                <w:rFonts w:eastAsia="Times New Roman" w:cs="Calibri"/>
                <w:b/>
                <w:bCs/>
                <w:sz w:val="22"/>
                <w:szCs w:val="22"/>
                <w:highlight w:val="yellow"/>
                <w:lang w:eastAsia="en-US"/>
              </w:rPr>
              <w:t>[jméno – vyplní uchazeč]</w:t>
            </w:r>
            <w:r w:rsidRPr="00D42BBA">
              <w:rPr>
                <w:rFonts w:eastAsia="Times New Roman" w:cs="Calibri"/>
                <w:b/>
                <w:bCs/>
                <w:sz w:val="22"/>
                <w:szCs w:val="22"/>
                <w:highlight w:val="yellow"/>
                <w:lang w:eastAsia="en-US"/>
              </w:rPr>
              <w:fldChar w:fldCharType="end"/>
            </w:r>
          </w:p>
        </w:tc>
      </w:tr>
      <w:tr w:rsidR="00764A31" w:rsidRPr="00D42BBA" w14:paraId="3FEF4D78" w14:textId="77777777" w:rsidTr="00764A31">
        <w:trPr>
          <w:trHeight w:val="308"/>
        </w:trPr>
        <w:tc>
          <w:tcPr>
            <w:tcW w:w="2179" w:type="pct"/>
            <w:tcBorders>
              <w:top w:val="nil"/>
              <w:left w:val="nil"/>
              <w:bottom w:val="nil"/>
              <w:right w:val="nil"/>
            </w:tcBorders>
            <w:vAlign w:val="center"/>
            <w:hideMark/>
          </w:tcPr>
          <w:p w14:paraId="22AE607E" w14:textId="77777777" w:rsidR="00764A31" w:rsidRPr="00D42BBA" w:rsidRDefault="00764A31" w:rsidP="006D50B5">
            <w:pPr>
              <w:spacing w:line="276" w:lineRule="auto"/>
              <w:jc w:val="center"/>
              <w:rPr>
                <w:rFonts w:asciiTheme="minorHAnsi" w:hAnsiTheme="minorHAnsi" w:cstheme="minorHAnsi"/>
                <w:color w:val="000000"/>
                <w:sz w:val="22"/>
                <w:szCs w:val="22"/>
              </w:rPr>
            </w:pPr>
            <w:r w:rsidRPr="00D42BBA">
              <w:rPr>
                <w:rFonts w:asciiTheme="minorHAnsi" w:hAnsiTheme="minorHAnsi" w:cstheme="minorHAnsi"/>
                <w:color w:val="000000"/>
                <w:sz w:val="22"/>
                <w:szCs w:val="22"/>
                <w:lang w:eastAsia="en-US"/>
              </w:rPr>
              <w:t>předseda představenstva</w:t>
            </w:r>
          </w:p>
        </w:tc>
        <w:tc>
          <w:tcPr>
            <w:tcW w:w="634" w:type="pct"/>
            <w:tcBorders>
              <w:top w:val="nil"/>
              <w:left w:val="nil"/>
              <w:bottom w:val="nil"/>
              <w:right w:val="nil"/>
            </w:tcBorders>
          </w:tcPr>
          <w:p w14:paraId="77C745A5" w14:textId="77777777" w:rsidR="00764A31" w:rsidRPr="00D42BBA" w:rsidRDefault="00764A31" w:rsidP="006D50B5">
            <w:pPr>
              <w:spacing w:line="276" w:lineRule="auto"/>
              <w:jc w:val="center"/>
              <w:rPr>
                <w:rFonts w:asciiTheme="minorHAnsi" w:hAnsiTheme="minorHAnsi" w:cstheme="minorHAnsi"/>
                <w:color w:val="000000"/>
                <w:sz w:val="22"/>
                <w:szCs w:val="22"/>
              </w:rPr>
            </w:pPr>
          </w:p>
        </w:tc>
        <w:tc>
          <w:tcPr>
            <w:tcW w:w="2188" w:type="pct"/>
            <w:tcBorders>
              <w:top w:val="nil"/>
              <w:left w:val="nil"/>
              <w:bottom w:val="nil"/>
              <w:right w:val="nil"/>
            </w:tcBorders>
            <w:vAlign w:val="center"/>
            <w:hideMark/>
          </w:tcPr>
          <w:p w14:paraId="16B885BC" w14:textId="51804CE5" w:rsidR="00764A31" w:rsidRPr="00D42BBA" w:rsidRDefault="002A7C9C" w:rsidP="006D50B5">
            <w:pPr>
              <w:spacing w:line="276" w:lineRule="auto"/>
              <w:jc w:val="center"/>
              <w:rPr>
                <w:rFonts w:asciiTheme="minorHAnsi" w:hAnsiTheme="minorHAnsi" w:cstheme="minorHAnsi"/>
                <w:color w:val="000000"/>
                <w:sz w:val="22"/>
                <w:szCs w:val="22"/>
              </w:rPr>
            </w:pPr>
            <w:r w:rsidRPr="00D42BBA">
              <w:rPr>
                <w:rFonts w:eastAsia="Times New Roman" w:cs="Calibri"/>
                <w:sz w:val="22"/>
                <w:szCs w:val="22"/>
                <w:highlight w:val="yellow"/>
                <w:lang w:eastAsia="en-US"/>
              </w:rPr>
              <w:fldChar w:fldCharType="begin">
                <w:ffData>
                  <w:name w:val=""/>
                  <w:enabled/>
                  <w:calcOnExit w:val="0"/>
                  <w:textInput>
                    <w:default w:val="[funkce – vyplní uchazeč]"/>
                  </w:textInput>
                </w:ffData>
              </w:fldChar>
            </w:r>
            <w:r w:rsidRPr="00D42BBA">
              <w:rPr>
                <w:rFonts w:eastAsia="Times New Roman" w:cs="Calibri"/>
                <w:sz w:val="22"/>
                <w:szCs w:val="22"/>
                <w:highlight w:val="yellow"/>
                <w:lang w:eastAsia="en-US"/>
              </w:rPr>
              <w:instrText xml:space="preserve"> FORMTEXT </w:instrText>
            </w:r>
            <w:r w:rsidRPr="00D42BBA">
              <w:rPr>
                <w:rFonts w:eastAsia="Times New Roman" w:cs="Calibri"/>
                <w:sz w:val="22"/>
                <w:szCs w:val="22"/>
                <w:highlight w:val="yellow"/>
                <w:lang w:eastAsia="en-US"/>
              </w:rPr>
            </w:r>
            <w:r w:rsidRPr="00D42BBA">
              <w:rPr>
                <w:rFonts w:eastAsia="Times New Roman" w:cs="Calibri"/>
                <w:sz w:val="22"/>
                <w:szCs w:val="22"/>
                <w:highlight w:val="yellow"/>
                <w:lang w:eastAsia="en-US"/>
              </w:rPr>
              <w:fldChar w:fldCharType="separate"/>
            </w:r>
            <w:r w:rsidRPr="00D42BBA">
              <w:rPr>
                <w:rFonts w:eastAsia="Times New Roman" w:cs="Calibri"/>
                <w:sz w:val="22"/>
                <w:szCs w:val="22"/>
                <w:highlight w:val="yellow"/>
                <w:lang w:eastAsia="en-US"/>
              </w:rPr>
              <w:t>[funkce – vyplní uchazeč]</w:t>
            </w:r>
            <w:r w:rsidRPr="00D42BBA">
              <w:rPr>
                <w:rFonts w:eastAsia="Times New Roman" w:cs="Calibri"/>
                <w:sz w:val="22"/>
                <w:szCs w:val="22"/>
                <w:highlight w:val="yellow"/>
                <w:lang w:eastAsia="en-US"/>
              </w:rPr>
              <w:fldChar w:fldCharType="end"/>
            </w:r>
          </w:p>
        </w:tc>
      </w:tr>
      <w:tr w:rsidR="00764A31" w:rsidRPr="00D42BBA" w14:paraId="5E51DD20" w14:textId="77777777" w:rsidTr="00764A31">
        <w:trPr>
          <w:trHeight w:val="308"/>
        </w:trPr>
        <w:tc>
          <w:tcPr>
            <w:tcW w:w="2179" w:type="pct"/>
            <w:tcBorders>
              <w:top w:val="nil"/>
              <w:left w:val="nil"/>
              <w:bottom w:val="nil"/>
              <w:right w:val="nil"/>
            </w:tcBorders>
            <w:vAlign w:val="center"/>
            <w:hideMark/>
          </w:tcPr>
          <w:p w14:paraId="5A7BDC12" w14:textId="77777777" w:rsidR="00764A31" w:rsidRPr="00D42BBA" w:rsidRDefault="00764A31" w:rsidP="006D50B5">
            <w:pPr>
              <w:spacing w:line="276" w:lineRule="auto"/>
              <w:jc w:val="center"/>
              <w:rPr>
                <w:rFonts w:asciiTheme="minorHAnsi" w:hAnsiTheme="minorHAnsi" w:cstheme="minorHAnsi"/>
                <w:b/>
                <w:bCs/>
                <w:color w:val="000000"/>
                <w:sz w:val="22"/>
                <w:szCs w:val="22"/>
              </w:rPr>
            </w:pPr>
            <w:r w:rsidRPr="00D42BBA">
              <w:rPr>
                <w:rFonts w:asciiTheme="minorHAnsi" w:hAnsiTheme="minorHAnsi" w:cstheme="minorHAnsi"/>
                <w:b/>
                <w:bCs/>
                <w:color w:val="000000"/>
                <w:sz w:val="22"/>
                <w:szCs w:val="22"/>
                <w:lang w:eastAsia="en-US"/>
              </w:rPr>
              <w:t>Želivská provozní a.s.</w:t>
            </w:r>
          </w:p>
        </w:tc>
        <w:tc>
          <w:tcPr>
            <w:tcW w:w="634" w:type="pct"/>
            <w:tcBorders>
              <w:top w:val="nil"/>
              <w:left w:val="nil"/>
              <w:bottom w:val="nil"/>
              <w:right w:val="nil"/>
            </w:tcBorders>
          </w:tcPr>
          <w:p w14:paraId="349B49D8" w14:textId="77777777" w:rsidR="00764A31" w:rsidRPr="00D42BBA" w:rsidRDefault="00764A31" w:rsidP="006D50B5">
            <w:pPr>
              <w:spacing w:line="276" w:lineRule="auto"/>
              <w:jc w:val="center"/>
              <w:rPr>
                <w:rFonts w:asciiTheme="minorHAnsi" w:hAnsiTheme="minorHAnsi" w:cstheme="minorHAnsi"/>
                <w:b/>
                <w:bCs/>
                <w:color w:val="000000"/>
                <w:sz w:val="22"/>
                <w:szCs w:val="22"/>
              </w:rPr>
            </w:pPr>
          </w:p>
        </w:tc>
        <w:tc>
          <w:tcPr>
            <w:tcW w:w="2188" w:type="pct"/>
            <w:tcBorders>
              <w:top w:val="nil"/>
              <w:left w:val="nil"/>
              <w:bottom w:val="nil"/>
              <w:right w:val="nil"/>
            </w:tcBorders>
            <w:vAlign w:val="center"/>
            <w:hideMark/>
          </w:tcPr>
          <w:p w14:paraId="5CB67275" w14:textId="008F596B" w:rsidR="00764A31" w:rsidRPr="00D42BBA" w:rsidRDefault="002A7C9C" w:rsidP="006D50B5">
            <w:pPr>
              <w:spacing w:line="276" w:lineRule="auto"/>
              <w:jc w:val="center"/>
              <w:rPr>
                <w:rFonts w:asciiTheme="minorHAnsi" w:hAnsiTheme="minorHAnsi" w:cstheme="minorHAnsi"/>
                <w:b/>
                <w:bCs/>
                <w:color w:val="000000"/>
                <w:sz w:val="22"/>
                <w:szCs w:val="22"/>
              </w:rPr>
            </w:pPr>
            <w:r w:rsidRPr="00D42BBA">
              <w:rPr>
                <w:rFonts w:eastAsia="Times New Roman" w:cs="Calibri"/>
                <w:b/>
                <w:bCs/>
                <w:sz w:val="22"/>
                <w:szCs w:val="22"/>
                <w:highlight w:val="yellow"/>
                <w:lang w:eastAsia="en-US"/>
              </w:rPr>
              <w:fldChar w:fldCharType="begin">
                <w:ffData>
                  <w:name w:val=""/>
                  <w:enabled/>
                  <w:calcOnExit w:val="0"/>
                  <w:textInput>
                    <w:default w:val="[společnost – vyplní uchazeč]"/>
                  </w:textInput>
                </w:ffData>
              </w:fldChar>
            </w:r>
            <w:r w:rsidRPr="00D42BBA">
              <w:rPr>
                <w:rFonts w:eastAsia="Times New Roman" w:cs="Calibri"/>
                <w:b/>
                <w:bCs/>
                <w:sz w:val="22"/>
                <w:szCs w:val="22"/>
                <w:highlight w:val="yellow"/>
                <w:lang w:eastAsia="en-US"/>
              </w:rPr>
              <w:instrText xml:space="preserve"> FORMTEXT </w:instrText>
            </w:r>
            <w:r w:rsidRPr="00D42BBA">
              <w:rPr>
                <w:rFonts w:eastAsia="Times New Roman" w:cs="Calibri"/>
                <w:b/>
                <w:bCs/>
                <w:sz w:val="22"/>
                <w:szCs w:val="22"/>
                <w:highlight w:val="yellow"/>
                <w:lang w:eastAsia="en-US"/>
              </w:rPr>
            </w:r>
            <w:r w:rsidRPr="00D42BBA">
              <w:rPr>
                <w:rFonts w:eastAsia="Times New Roman" w:cs="Calibri"/>
                <w:b/>
                <w:bCs/>
                <w:sz w:val="22"/>
                <w:szCs w:val="22"/>
                <w:highlight w:val="yellow"/>
                <w:lang w:eastAsia="en-US"/>
              </w:rPr>
              <w:fldChar w:fldCharType="separate"/>
            </w:r>
            <w:r w:rsidRPr="00D42BBA">
              <w:rPr>
                <w:rFonts w:eastAsia="Times New Roman" w:cs="Calibri"/>
                <w:b/>
                <w:bCs/>
                <w:sz w:val="22"/>
                <w:szCs w:val="22"/>
                <w:highlight w:val="yellow"/>
                <w:lang w:eastAsia="en-US"/>
              </w:rPr>
              <w:t>[společnost – vyplní uchazeč]</w:t>
            </w:r>
            <w:r w:rsidRPr="00D42BBA">
              <w:rPr>
                <w:rFonts w:eastAsia="Times New Roman" w:cs="Calibri"/>
                <w:b/>
                <w:bCs/>
                <w:sz w:val="22"/>
                <w:szCs w:val="22"/>
                <w:highlight w:val="yellow"/>
                <w:lang w:eastAsia="en-US"/>
              </w:rPr>
              <w:fldChar w:fldCharType="end"/>
            </w:r>
          </w:p>
        </w:tc>
      </w:tr>
      <w:tr w:rsidR="00764A31" w:rsidRPr="00D42BBA" w14:paraId="466C6766" w14:textId="77777777" w:rsidTr="00764A31">
        <w:trPr>
          <w:trHeight w:val="308"/>
        </w:trPr>
        <w:tc>
          <w:tcPr>
            <w:tcW w:w="2179" w:type="pct"/>
            <w:tcBorders>
              <w:top w:val="nil"/>
              <w:left w:val="nil"/>
              <w:bottom w:val="nil"/>
              <w:right w:val="nil"/>
            </w:tcBorders>
            <w:noWrap/>
            <w:vAlign w:val="bottom"/>
            <w:hideMark/>
          </w:tcPr>
          <w:p w14:paraId="059D00AD" w14:textId="77777777" w:rsidR="00764A31" w:rsidRPr="00D42BBA" w:rsidRDefault="00764A31" w:rsidP="006D50B5">
            <w:pPr>
              <w:spacing w:line="276" w:lineRule="auto"/>
              <w:jc w:val="center"/>
              <w:rPr>
                <w:rFonts w:asciiTheme="minorHAnsi" w:hAnsiTheme="minorHAnsi" w:cstheme="minorHAnsi"/>
                <w:sz w:val="22"/>
                <w:szCs w:val="22"/>
              </w:rPr>
            </w:pPr>
          </w:p>
          <w:p w14:paraId="732F9D79" w14:textId="77777777" w:rsidR="00764A31" w:rsidRPr="00D42BBA" w:rsidRDefault="00764A31" w:rsidP="006D50B5">
            <w:pPr>
              <w:spacing w:line="276" w:lineRule="auto"/>
              <w:jc w:val="center"/>
              <w:rPr>
                <w:rFonts w:asciiTheme="minorHAnsi" w:hAnsiTheme="minorHAnsi" w:cstheme="minorHAnsi"/>
                <w:sz w:val="22"/>
                <w:szCs w:val="22"/>
              </w:rPr>
            </w:pPr>
          </w:p>
          <w:p w14:paraId="04B926BE" w14:textId="77777777" w:rsidR="00764A31" w:rsidRPr="00D42BBA" w:rsidRDefault="00764A31" w:rsidP="006D50B5">
            <w:pPr>
              <w:spacing w:line="276" w:lineRule="auto"/>
              <w:jc w:val="center"/>
              <w:rPr>
                <w:rFonts w:asciiTheme="minorHAnsi" w:hAnsiTheme="minorHAnsi" w:cstheme="minorHAnsi"/>
                <w:sz w:val="22"/>
                <w:szCs w:val="22"/>
              </w:rPr>
            </w:pPr>
          </w:p>
          <w:p w14:paraId="4E0FFD32" w14:textId="77777777" w:rsidR="00764A31" w:rsidRPr="00D42BBA" w:rsidRDefault="00764A31" w:rsidP="006D50B5">
            <w:pPr>
              <w:spacing w:line="276" w:lineRule="auto"/>
              <w:jc w:val="center"/>
              <w:rPr>
                <w:rFonts w:asciiTheme="minorHAnsi" w:hAnsiTheme="minorHAnsi" w:cstheme="minorHAnsi"/>
                <w:sz w:val="22"/>
                <w:szCs w:val="22"/>
              </w:rPr>
            </w:pPr>
          </w:p>
          <w:p w14:paraId="56714D84" w14:textId="77777777" w:rsidR="00764A31" w:rsidRPr="00D42BBA" w:rsidRDefault="00764A31" w:rsidP="006D50B5">
            <w:pPr>
              <w:spacing w:line="276" w:lineRule="auto"/>
              <w:jc w:val="center"/>
              <w:rPr>
                <w:rFonts w:asciiTheme="minorHAnsi" w:hAnsiTheme="minorHAnsi" w:cstheme="minorHAnsi"/>
                <w:sz w:val="22"/>
                <w:szCs w:val="22"/>
              </w:rPr>
            </w:pPr>
          </w:p>
        </w:tc>
        <w:tc>
          <w:tcPr>
            <w:tcW w:w="634" w:type="pct"/>
            <w:tcBorders>
              <w:top w:val="nil"/>
              <w:left w:val="nil"/>
              <w:bottom w:val="nil"/>
              <w:right w:val="nil"/>
            </w:tcBorders>
          </w:tcPr>
          <w:p w14:paraId="188809D1" w14:textId="77777777" w:rsidR="00764A31" w:rsidRPr="00D42BBA" w:rsidRDefault="00764A31" w:rsidP="006D50B5">
            <w:pPr>
              <w:spacing w:line="276" w:lineRule="auto"/>
              <w:rPr>
                <w:rFonts w:asciiTheme="minorHAnsi" w:hAnsiTheme="minorHAnsi" w:cstheme="minorHAnsi"/>
                <w:sz w:val="22"/>
                <w:szCs w:val="22"/>
              </w:rPr>
            </w:pPr>
          </w:p>
        </w:tc>
        <w:tc>
          <w:tcPr>
            <w:tcW w:w="2188" w:type="pct"/>
            <w:tcBorders>
              <w:top w:val="nil"/>
              <w:left w:val="nil"/>
              <w:bottom w:val="nil"/>
              <w:right w:val="nil"/>
            </w:tcBorders>
            <w:noWrap/>
            <w:vAlign w:val="bottom"/>
            <w:hideMark/>
          </w:tcPr>
          <w:p w14:paraId="53B79F70" w14:textId="446CAF25" w:rsidR="00764A31" w:rsidRPr="00D42BBA" w:rsidRDefault="00764A31" w:rsidP="006D50B5">
            <w:pPr>
              <w:spacing w:line="276" w:lineRule="auto"/>
              <w:rPr>
                <w:rFonts w:asciiTheme="minorHAnsi" w:hAnsiTheme="minorHAnsi" w:cstheme="minorHAnsi"/>
                <w:sz w:val="22"/>
                <w:szCs w:val="22"/>
              </w:rPr>
            </w:pPr>
          </w:p>
        </w:tc>
      </w:tr>
      <w:tr w:rsidR="00764A31" w:rsidRPr="00D42BBA" w14:paraId="3A55844F" w14:textId="77777777" w:rsidTr="00764A31">
        <w:trPr>
          <w:trHeight w:val="308"/>
        </w:trPr>
        <w:tc>
          <w:tcPr>
            <w:tcW w:w="2179" w:type="pct"/>
            <w:tcBorders>
              <w:top w:val="nil"/>
              <w:left w:val="nil"/>
              <w:bottom w:val="nil"/>
              <w:right w:val="nil"/>
            </w:tcBorders>
            <w:vAlign w:val="center"/>
            <w:hideMark/>
          </w:tcPr>
          <w:p w14:paraId="47C79A7B" w14:textId="77777777" w:rsidR="00764A31" w:rsidRPr="00D42BBA" w:rsidRDefault="00764A31" w:rsidP="006D50B5">
            <w:pPr>
              <w:spacing w:line="276" w:lineRule="auto"/>
              <w:jc w:val="center"/>
              <w:rPr>
                <w:rFonts w:asciiTheme="minorHAnsi" w:hAnsiTheme="minorHAnsi" w:cstheme="minorHAnsi"/>
                <w:color w:val="000000"/>
                <w:sz w:val="22"/>
                <w:szCs w:val="22"/>
              </w:rPr>
            </w:pPr>
            <w:r w:rsidRPr="00D42BBA">
              <w:rPr>
                <w:rFonts w:asciiTheme="minorHAnsi" w:hAnsiTheme="minorHAnsi" w:cstheme="minorHAnsi"/>
                <w:color w:val="000000"/>
                <w:sz w:val="22"/>
                <w:szCs w:val="22"/>
                <w:lang w:eastAsia="en-US"/>
              </w:rPr>
              <w:t>………………………………………………………………...</w:t>
            </w:r>
          </w:p>
        </w:tc>
        <w:tc>
          <w:tcPr>
            <w:tcW w:w="634" w:type="pct"/>
            <w:tcBorders>
              <w:top w:val="nil"/>
              <w:left w:val="nil"/>
              <w:bottom w:val="nil"/>
              <w:right w:val="nil"/>
            </w:tcBorders>
          </w:tcPr>
          <w:p w14:paraId="6CF86FD1" w14:textId="77777777" w:rsidR="00764A31" w:rsidRPr="00D42BBA" w:rsidRDefault="00764A31" w:rsidP="006D50B5">
            <w:pPr>
              <w:spacing w:line="276" w:lineRule="auto"/>
              <w:jc w:val="center"/>
              <w:rPr>
                <w:rFonts w:asciiTheme="minorHAnsi" w:hAnsiTheme="minorHAnsi" w:cstheme="minorHAnsi"/>
                <w:color w:val="000000"/>
                <w:sz w:val="22"/>
                <w:szCs w:val="22"/>
                <w:lang w:eastAsia="en-US"/>
              </w:rPr>
            </w:pPr>
          </w:p>
        </w:tc>
        <w:tc>
          <w:tcPr>
            <w:tcW w:w="2188" w:type="pct"/>
            <w:tcBorders>
              <w:top w:val="nil"/>
              <w:left w:val="nil"/>
              <w:bottom w:val="nil"/>
              <w:right w:val="nil"/>
            </w:tcBorders>
            <w:vAlign w:val="center"/>
            <w:hideMark/>
          </w:tcPr>
          <w:p w14:paraId="4F7E4623" w14:textId="35ED5591" w:rsidR="00764A31" w:rsidRPr="00D42BBA" w:rsidRDefault="00764A31" w:rsidP="006D50B5">
            <w:pPr>
              <w:spacing w:line="276" w:lineRule="auto"/>
              <w:jc w:val="center"/>
              <w:rPr>
                <w:rFonts w:asciiTheme="minorHAnsi" w:hAnsiTheme="minorHAnsi" w:cstheme="minorHAnsi"/>
                <w:color w:val="000000"/>
                <w:sz w:val="22"/>
                <w:szCs w:val="22"/>
              </w:rPr>
            </w:pPr>
            <w:r w:rsidRPr="00D42BBA">
              <w:rPr>
                <w:rFonts w:asciiTheme="minorHAnsi" w:hAnsiTheme="minorHAnsi" w:cstheme="minorHAnsi"/>
                <w:color w:val="000000"/>
                <w:sz w:val="22"/>
                <w:szCs w:val="22"/>
                <w:lang w:eastAsia="en-US"/>
              </w:rPr>
              <w:t>……………………………………………………………...</w:t>
            </w:r>
          </w:p>
        </w:tc>
      </w:tr>
      <w:tr w:rsidR="00764A31" w:rsidRPr="00D42BBA" w14:paraId="7710665D" w14:textId="77777777" w:rsidTr="00764A31">
        <w:trPr>
          <w:trHeight w:val="308"/>
        </w:trPr>
        <w:tc>
          <w:tcPr>
            <w:tcW w:w="2179" w:type="pct"/>
            <w:tcBorders>
              <w:top w:val="nil"/>
              <w:left w:val="nil"/>
              <w:bottom w:val="nil"/>
              <w:right w:val="nil"/>
            </w:tcBorders>
            <w:vAlign w:val="center"/>
            <w:hideMark/>
          </w:tcPr>
          <w:p w14:paraId="7DC18B22" w14:textId="77777777" w:rsidR="00764A31" w:rsidRPr="00D42BBA" w:rsidRDefault="00764A31" w:rsidP="006D50B5">
            <w:pPr>
              <w:spacing w:line="276" w:lineRule="auto"/>
              <w:jc w:val="center"/>
              <w:rPr>
                <w:rFonts w:asciiTheme="minorHAnsi" w:hAnsiTheme="minorHAnsi" w:cstheme="minorHAnsi"/>
                <w:b/>
                <w:bCs/>
                <w:color w:val="000000"/>
                <w:sz w:val="22"/>
                <w:szCs w:val="22"/>
              </w:rPr>
            </w:pPr>
            <w:r w:rsidRPr="00D42BBA">
              <w:rPr>
                <w:rFonts w:asciiTheme="minorHAnsi" w:hAnsiTheme="minorHAnsi" w:cstheme="minorHAnsi"/>
                <w:b/>
                <w:bCs/>
                <w:color w:val="000000"/>
                <w:sz w:val="22"/>
                <w:szCs w:val="22"/>
                <w:lang w:eastAsia="en-US"/>
              </w:rPr>
              <w:t>Ing. Jiří Rosický</w:t>
            </w:r>
          </w:p>
        </w:tc>
        <w:tc>
          <w:tcPr>
            <w:tcW w:w="634" w:type="pct"/>
            <w:tcBorders>
              <w:top w:val="nil"/>
              <w:left w:val="nil"/>
              <w:bottom w:val="nil"/>
              <w:right w:val="nil"/>
            </w:tcBorders>
          </w:tcPr>
          <w:p w14:paraId="583FD5F9" w14:textId="77777777" w:rsidR="00764A31" w:rsidRPr="00D42BBA" w:rsidRDefault="00764A31" w:rsidP="006D50B5">
            <w:pPr>
              <w:spacing w:line="276" w:lineRule="auto"/>
              <w:jc w:val="center"/>
              <w:rPr>
                <w:rFonts w:asciiTheme="minorHAnsi" w:hAnsiTheme="minorHAnsi" w:cstheme="minorHAnsi"/>
                <w:b/>
                <w:bCs/>
                <w:color w:val="000000"/>
                <w:sz w:val="22"/>
                <w:szCs w:val="22"/>
              </w:rPr>
            </w:pPr>
          </w:p>
        </w:tc>
        <w:tc>
          <w:tcPr>
            <w:tcW w:w="2188" w:type="pct"/>
            <w:tcBorders>
              <w:top w:val="nil"/>
              <w:left w:val="nil"/>
              <w:bottom w:val="nil"/>
              <w:right w:val="nil"/>
            </w:tcBorders>
            <w:noWrap/>
            <w:vAlign w:val="center"/>
            <w:hideMark/>
          </w:tcPr>
          <w:p w14:paraId="05039FA6" w14:textId="7F90B8CC" w:rsidR="00764A31" w:rsidRPr="00D42BBA" w:rsidRDefault="002A7C9C" w:rsidP="006D50B5">
            <w:pPr>
              <w:spacing w:line="276" w:lineRule="auto"/>
              <w:jc w:val="center"/>
              <w:rPr>
                <w:rFonts w:asciiTheme="minorHAnsi" w:hAnsiTheme="minorHAnsi" w:cstheme="minorHAnsi"/>
                <w:b/>
                <w:bCs/>
                <w:color w:val="000000"/>
                <w:sz w:val="22"/>
                <w:szCs w:val="22"/>
              </w:rPr>
            </w:pPr>
            <w:r w:rsidRPr="00D42BBA">
              <w:rPr>
                <w:rFonts w:eastAsia="Times New Roman" w:cs="Calibri"/>
                <w:b/>
                <w:bCs/>
                <w:sz w:val="22"/>
                <w:szCs w:val="22"/>
                <w:highlight w:val="yellow"/>
                <w:lang w:eastAsia="en-US"/>
              </w:rPr>
              <w:fldChar w:fldCharType="begin">
                <w:ffData>
                  <w:name w:val=""/>
                  <w:enabled/>
                  <w:calcOnExit w:val="0"/>
                  <w:textInput>
                    <w:default w:val="[jméno – vyplní uchazeč]"/>
                  </w:textInput>
                </w:ffData>
              </w:fldChar>
            </w:r>
            <w:r w:rsidRPr="00D42BBA">
              <w:rPr>
                <w:rFonts w:eastAsia="Times New Roman" w:cs="Calibri"/>
                <w:b/>
                <w:bCs/>
                <w:sz w:val="22"/>
                <w:szCs w:val="22"/>
                <w:highlight w:val="yellow"/>
                <w:lang w:eastAsia="en-US"/>
              </w:rPr>
              <w:instrText xml:space="preserve"> FORMTEXT </w:instrText>
            </w:r>
            <w:r w:rsidRPr="00D42BBA">
              <w:rPr>
                <w:rFonts w:eastAsia="Times New Roman" w:cs="Calibri"/>
                <w:b/>
                <w:bCs/>
                <w:sz w:val="22"/>
                <w:szCs w:val="22"/>
                <w:highlight w:val="yellow"/>
                <w:lang w:eastAsia="en-US"/>
              </w:rPr>
            </w:r>
            <w:r w:rsidRPr="00D42BBA">
              <w:rPr>
                <w:rFonts w:eastAsia="Times New Roman" w:cs="Calibri"/>
                <w:b/>
                <w:bCs/>
                <w:sz w:val="22"/>
                <w:szCs w:val="22"/>
                <w:highlight w:val="yellow"/>
                <w:lang w:eastAsia="en-US"/>
              </w:rPr>
              <w:fldChar w:fldCharType="separate"/>
            </w:r>
            <w:r w:rsidRPr="00D42BBA">
              <w:rPr>
                <w:rFonts w:eastAsia="Times New Roman" w:cs="Calibri"/>
                <w:b/>
                <w:bCs/>
                <w:sz w:val="22"/>
                <w:szCs w:val="22"/>
                <w:highlight w:val="yellow"/>
                <w:lang w:eastAsia="en-US"/>
              </w:rPr>
              <w:t>[jméno – vyplní uchazeč]</w:t>
            </w:r>
            <w:r w:rsidRPr="00D42BBA">
              <w:rPr>
                <w:rFonts w:eastAsia="Times New Roman" w:cs="Calibri"/>
                <w:b/>
                <w:bCs/>
                <w:sz w:val="22"/>
                <w:szCs w:val="22"/>
                <w:highlight w:val="yellow"/>
                <w:lang w:eastAsia="en-US"/>
              </w:rPr>
              <w:fldChar w:fldCharType="end"/>
            </w:r>
          </w:p>
        </w:tc>
      </w:tr>
      <w:tr w:rsidR="00764A31" w:rsidRPr="00D42BBA" w14:paraId="022A176D" w14:textId="77777777" w:rsidTr="00764A31">
        <w:trPr>
          <w:trHeight w:val="308"/>
        </w:trPr>
        <w:tc>
          <w:tcPr>
            <w:tcW w:w="2179" w:type="pct"/>
            <w:tcBorders>
              <w:top w:val="nil"/>
              <w:left w:val="nil"/>
              <w:bottom w:val="nil"/>
              <w:right w:val="nil"/>
            </w:tcBorders>
            <w:vAlign w:val="center"/>
            <w:hideMark/>
          </w:tcPr>
          <w:p w14:paraId="4B33ED6E" w14:textId="77777777" w:rsidR="00764A31" w:rsidRPr="00D42BBA" w:rsidRDefault="00764A31" w:rsidP="006D50B5">
            <w:pPr>
              <w:spacing w:line="276" w:lineRule="auto"/>
              <w:jc w:val="center"/>
              <w:rPr>
                <w:rFonts w:asciiTheme="minorHAnsi" w:hAnsiTheme="minorHAnsi" w:cstheme="minorHAnsi"/>
                <w:color w:val="000000"/>
                <w:sz w:val="22"/>
                <w:szCs w:val="22"/>
              </w:rPr>
            </w:pPr>
            <w:r w:rsidRPr="00D42BBA">
              <w:rPr>
                <w:rFonts w:asciiTheme="minorHAnsi" w:hAnsiTheme="minorHAnsi" w:cstheme="minorHAnsi"/>
                <w:color w:val="000000"/>
                <w:sz w:val="22"/>
                <w:szCs w:val="22"/>
                <w:lang w:eastAsia="en-US"/>
              </w:rPr>
              <w:t>2. místopředseda představenstva</w:t>
            </w:r>
          </w:p>
        </w:tc>
        <w:tc>
          <w:tcPr>
            <w:tcW w:w="634" w:type="pct"/>
            <w:tcBorders>
              <w:top w:val="nil"/>
              <w:left w:val="nil"/>
              <w:bottom w:val="nil"/>
              <w:right w:val="nil"/>
            </w:tcBorders>
          </w:tcPr>
          <w:p w14:paraId="45C13F33" w14:textId="77777777" w:rsidR="00764A31" w:rsidRPr="00D42BBA" w:rsidRDefault="00764A31" w:rsidP="006D50B5">
            <w:pPr>
              <w:spacing w:line="276" w:lineRule="auto"/>
              <w:jc w:val="center"/>
              <w:rPr>
                <w:rFonts w:asciiTheme="minorHAnsi" w:hAnsiTheme="minorHAnsi" w:cstheme="minorHAnsi"/>
                <w:color w:val="000000"/>
                <w:sz w:val="22"/>
                <w:szCs w:val="22"/>
              </w:rPr>
            </w:pPr>
          </w:p>
        </w:tc>
        <w:tc>
          <w:tcPr>
            <w:tcW w:w="2188" w:type="pct"/>
            <w:tcBorders>
              <w:top w:val="nil"/>
              <w:left w:val="nil"/>
              <w:bottom w:val="nil"/>
              <w:right w:val="nil"/>
            </w:tcBorders>
            <w:noWrap/>
            <w:vAlign w:val="center"/>
            <w:hideMark/>
          </w:tcPr>
          <w:p w14:paraId="22286151" w14:textId="69BF9A71" w:rsidR="00764A31" w:rsidRPr="00D42BBA" w:rsidRDefault="002A7C9C" w:rsidP="006D50B5">
            <w:pPr>
              <w:spacing w:line="276" w:lineRule="auto"/>
              <w:jc w:val="center"/>
              <w:rPr>
                <w:rFonts w:asciiTheme="minorHAnsi" w:hAnsiTheme="minorHAnsi" w:cstheme="minorHAnsi"/>
                <w:color w:val="000000"/>
                <w:sz w:val="22"/>
                <w:szCs w:val="22"/>
              </w:rPr>
            </w:pPr>
            <w:r w:rsidRPr="00D42BBA">
              <w:rPr>
                <w:rFonts w:eastAsia="Times New Roman" w:cs="Calibri"/>
                <w:sz w:val="22"/>
                <w:szCs w:val="22"/>
                <w:highlight w:val="yellow"/>
                <w:lang w:eastAsia="en-US"/>
              </w:rPr>
              <w:fldChar w:fldCharType="begin">
                <w:ffData>
                  <w:name w:val=""/>
                  <w:enabled/>
                  <w:calcOnExit w:val="0"/>
                  <w:textInput>
                    <w:default w:val="[funkce – vyplní uchazeč]"/>
                  </w:textInput>
                </w:ffData>
              </w:fldChar>
            </w:r>
            <w:r w:rsidRPr="00D42BBA">
              <w:rPr>
                <w:rFonts w:eastAsia="Times New Roman" w:cs="Calibri"/>
                <w:sz w:val="22"/>
                <w:szCs w:val="22"/>
                <w:highlight w:val="yellow"/>
                <w:lang w:eastAsia="en-US"/>
              </w:rPr>
              <w:instrText xml:space="preserve"> FORMTEXT </w:instrText>
            </w:r>
            <w:r w:rsidRPr="00D42BBA">
              <w:rPr>
                <w:rFonts w:eastAsia="Times New Roman" w:cs="Calibri"/>
                <w:sz w:val="22"/>
                <w:szCs w:val="22"/>
                <w:highlight w:val="yellow"/>
                <w:lang w:eastAsia="en-US"/>
              </w:rPr>
            </w:r>
            <w:r w:rsidRPr="00D42BBA">
              <w:rPr>
                <w:rFonts w:eastAsia="Times New Roman" w:cs="Calibri"/>
                <w:sz w:val="22"/>
                <w:szCs w:val="22"/>
                <w:highlight w:val="yellow"/>
                <w:lang w:eastAsia="en-US"/>
              </w:rPr>
              <w:fldChar w:fldCharType="separate"/>
            </w:r>
            <w:r w:rsidRPr="00D42BBA">
              <w:rPr>
                <w:rFonts w:eastAsia="Times New Roman" w:cs="Calibri"/>
                <w:sz w:val="22"/>
                <w:szCs w:val="22"/>
                <w:highlight w:val="yellow"/>
                <w:lang w:eastAsia="en-US"/>
              </w:rPr>
              <w:t>[funkce – vyplní uchazeč]</w:t>
            </w:r>
            <w:r w:rsidRPr="00D42BBA">
              <w:rPr>
                <w:rFonts w:eastAsia="Times New Roman" w:cs="Calibri"/>
                <w:sz w:val="22"/>
                <w:szCs w:val="22"/>
                <w:highlight w:val="yellow"/>
                <w:lang w:eastAsia="en-US"/>
              </w:rPr>
              <w:fldChar w:fldCharType="end"/>
            </w:r>
          </w:p>
        </w:tc>
      </w:tr>
      <w:tr w:rsidR="00764A31" w:rsidRPr="00D42BBA" w14:paraId="16F3E7A6" w14:textId="77777777" w:rsidTr="00764A31">
        <w:trPr>
          <w:trHeight w:val="308"/>
        </w:trPr>
        <w:tc>
          <w:tcPr>
            <w:tcW w:w="2179" w:type="pct"/>
            <w:tcBorders>
              <w:top w:val="nil"/>
              <w:left w:val="nil"/>
              <w:bottom w:val="nil"/>
              <w:right w:val="nil"/>
            </w:tcBorders>
            <w:vAlign w:val="center"/>
            <w:hideMark/>
          </w:tcPr>
          <w:p w14:paraId="23D17083" w14:textId="77777777" w:rsidR="00764A31" w:rsidRPr="00D42BBA" w:rsidRDefault="00764A31" w:rsidP="006D50B5">
            <w:pPr>
              <w:spacing w:line="276" w:lineRule="auto"/>
              <w:jc w:val="center"/>
              <w:rPr>
                <w:rFonts w:asciiTheme="minorHAnsi" w:hAnsiTheme="minorHAnsi" w:cstheme="minorHAnsi"/>
                <w:b/>
                <w:bCs/>
                <w:color w:val="000000"/>
                <w:sz w:val="22"/>
                <w:szCs w:val="22"/>
              </w:rPr>
            </w:pPr>
            <w:r w:rsidRPr="00D42BBA">
              <w:rPr>
                <w:rFonts w:asciiTheme="minorHAnsi" w:hAnsiTheme="minorHAnsi" w:cstheme="minorHAnsi"/>
                <w:b/>
                <w:bCs/>
                <w:color w:val="000000"/>
                <w:sz w:val="22"/>
                <w:szCs w:val="22"/>
                <w:lang w:eastAsia="en-US"/>
              </w:rPr>
              <w:t>Želivská provozní a.s.</w:t>
            </w:r>
          </w:p>
        </w:tc>
        <w:tc>
          <w:tcPr>
            <w:tcW w:w="634" w:type="pct"/>
            <w:tcBorders>
              <w:top w:val="nil"/>
              <w:left w:val="nil"/>
              <w:bottom w:val="nil"/>
              <w:right w:val="nil"/>
            </w:tcBorders>
          </w:tcPr>
          <w:p w14:paraId="703E6522" w14:textId="77777777" w:rsidR="00764A31" w:rsidRPr="00D42BBA" w:rsidRDefault="00764A31" w:rsidP="006D50B5">
            <w:pPr>
              <w:spacing w:line="276" w:lineRule="auto"/>
              <w:jc w:val="center"/>
              <w:rPr>
                <w:rFonts w:asciiTheme="minorHAnsi" w:hAnsiTheme="minorHAnsi" w:cstheme="minorHAnsi"/>
                <w:b/>
                <w:bCs/>
                <w:color w:val="000000"/>
                <w:sz w:val="22"/>
                <w:szCs w:val="22"/>
              </w:rPr>
            </w:pPr>
          </w:p>
        </w:tc>
        <w:tc>
          <w:tcPr>
            <w:tcW w:w="2188" w:type="pct"/>
            <w:tcBorders>
              <w:top w:val="nil"/>
              <w:left w:val="nil"/>
              <w:bottom w:val="nil"/>
              <w:right w:val="nil"/>
            </w:tcBorders>
            <w:noWrap/>
            <w:vAlign w:val="center"/>
            <w:hideMark/>
          </w:tcPr>
          <w:p w14:paraId="34D6291C" w14:textId="4606A69C" w:rsidR="00764A31" w:rsidRPr="00D42BBA" w:rsidRDefault="002A7C9C" w:rsidP="006D50B5">
            <w:pPr>
              <w:spacing w:line="276" w:lineRule="auto"/>
              <w:jc w:val="center"/>
              <w:rPr>
                <w:rFonts w:asciiTheme="minorHAnsi" w:hAnsiTheme="minorHAnsi" w:cstheme="minorHAnsi"/>
                <w:b/>
                <w:bCs/>
                <w:color w:val="000000"/>
                <w:sz w:val="22"/>
                <w:szCs w:val="22"/>
              </w:rPr>
            </w:pPr>
            <w:r w:rsidRPr="00D42BBA">
              <w:rPr>
                <w:rFonts w:eastAsia="Times New Roman" w:cs="Calibri"/>
                <w:b/>
                <w:bCs/>
                <w:sz w:val="22"/>
                <w:szCs w:val="22"/>
                <w:highlight w:val="yellow"/>
                <w:lang w:eastAsia="en-US"/>
              </w:rPr>
              <w:fldChar w:fldCharType="begin">
                <w:ffData>
                  <w:name w:val=""/>
                  <w:enabled/>
                  <w:calcOnExit w:val="0"/>
                  <w:textInput>
                    <w:default w:val="[společnost – vyplní uchazeč]"/>
                  </w:textInput>
                </w:ffData>
              </w:fldChar>
            </w:r>
            <w:r w:rsidRPr="00D42BBA">
              <w:rPr>
                <w:rFonts w:eastAsia="Times New Roman" w:cs="Calibri"/>
                <w:b/>
                <w:bCs/>
                <w:sz w:val="22"/>
                <w:szCs w:val="22"/>
                <w:highlight w:val="yellow"/>
                <w:lang w:eastAsia="en-US"/>
              </w:rPr>
              <w:instrText xml:space="preserve"> FORMTEXT </w:instrText>
            </w:r>
            <w:r w:rsidRPr="00D42BBA">
              <w:rPr>
                <w:rFonts w:eastAsia="Times New Roman" w:cs="Calibri"/>
                <w:b/>
                <w:bCs/>
                <w:sz w:val="22"/>
                <w:szCs w:val="22"/>
                <w:highlight w:val="yellow"/>
                <w:lang w:eastAsia="en-US"/>
              </w:rPr>
            </w:r>
            <w:r w:rsidRPr="00D42BBA">
              <w:rPr>
                <w:rFonts w:eastAsia="Times New Roman" w:cs="Calibri"/>
                <w:b/>
                <w:bCs/>
                <w:sz w:val="22"/>
                <w:szCs w:val="22"/>
                <w:highlight w:val="yellow"/>
                <w:lang w:eastAsia="en-US"/>
              </w:rPr>
              <w:fldChar w:fldCharType="separate"/>
            </w:r>
            <w:r w:rsidRPr="00D42BBA">
              <w:rPr>
                <w:rFonts w:eastAsia="Times New Roman" w:cs="Calibri"/>
                <w:b/>
                <w:bCs/>
                <w:sz w:val="22"/>
                <w:szCs w:val="22"/>
                <w:highlight w:val="yellow"/>
                <w:lang w:eastAsia="en-US"/>
              </w:rPr>
              <w:t>[společnost – vyplní uchazeč]</w:t>
            </w:r>
            <w:r w:rsidRPr="00D42BBA">
              <w:rPr>
                <w:rFonts w:eastAsia="Times New Roman" w:cs="Calibri"/>
                <w:b/>
                <w:bCs/>
                <w:sz w:val="22"/>
                <w:szCs w:val="22"/>
                <w:highlight w:val="yellow"/>
                <w:lang w:eastAsia="en-US"/>
              </w:rPr>
              <w:fldChar w:fldCharType="end"/>
            </w:r>
          </w:p>
        </w:tc>
      </w:tr>
    </w:tbl>
    <w:p w14:paraId="5D5EE61D" w14:textId="77777777" w:rsidR="00026620" w:rsidRDefault="00026620"/>
    <w:sectPr w:rsidR="000266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DD887" w14:textId="77777777" w:rsidR="004B6D7B" w:rsidRPr="00D42BBA" w:rsidRDefault="004B6D7B">
      <w:r w:rsidRPr="00D42BBA">
        <w:separator/>
      </w:r>
    </w:p>
  </w:endnote>
  <w:endnote w:type="continuationSeparator" w:id="0">
    <w:p w14:paraId="53283E1F" w14:textId="77777777" w:rsidR="004B6D7B" w:rsidRPr="00D42BBA" w:rsidRDefault="004B6D7B">
      <w:r w:rsidRPr="00D42B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81EE" w14:textId="77777777" w:rsidR="00AE400C" w:rsidRPr="00D42BBA" w:rsidRDefault="00AE400C" w:rsidP="00A37FEA">
    <w:pPr>
      <w:pStyle w:val="Zpat"/>
      <w:jc w:val="center"/>
      <w:rPr>
        <w:color w:val="48595C"/>
        <w:sz w:val="18"/>
        <w:szCs w:val="18"/>
      </w:rPr>
    </w:pPr>
    <w:r w:rsidRPr="00D42BBA">
      <w:rPr>
        <w:color w:val="48595C"/>
        <w:sz w:val="18"/>
        <w:szCs w:val="18"/>
      </w:rPr>
      <w:t xml:space="preserve">Strana </w:t>
    </w:r>
    <w:r w:rsidRPr="00D42BBA">
      <w:rPr>
        <w:color w:val="48595C"/>
        <w:sz w:val="18"/>
        <w:szCs w:val="18"/>
      </w:rPr>
      <w:fldChar w:fldCharType="begin"/>
    </w:r>
    <w:r w:rsidRPr="00D42BBA">
      <w:rPr>
        <w:color w:val="48595C"/>
        <w:sz w:val="18"/>
        <w:szCs w:val="18"/>
      </w:rPr>
      <w:instrText xml:space="preserve"> PAGE   \* MERGEFORMAT </w:instrText>
    </w:r>
    <w:r w:rsidRPr="00D42BBA">
      <w:rPr>
        <w:color w:val="48595C"/>
        <w:sz w:val="18"/>
        <w:szCs w:val="18"/>
      </w:rPr>
      <w:fldChar w:fldCharType="separate"/>
    </w:r>
    <w:r w:rsidRPr="00D42BBA">
      <w:rPr>
        <w:color w:val="48595C"/>
        <w:sz w:val="18"/>
        <w:szCs w:val="18"/>
      </w:rPr>
      <w:t>10</w:t>
    </w:r>
    <w:r w:rsidRPr="00D42BBA">
      <w:rPr>
        <w:color w:val="48595C"/>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7D58" w14:textId="77777777" w:rsidR="00AE400C" w:rsidRPr="00D42BBA" w:rsidRDefault="00AE400C" w:rsidP="001D06FD">
    <w:pPr>
      <w:pStyle w:val="Zpat"/>
      <w:jc w:val="center"/>
      <w:rPr>
        <w:color w:val="48595C"/>
        <w:sz w:val="18"/>
        <w:szCs w:val="18"/>
      </w:rPr>
    </w:pPr>
    <w:r w:rsidRPr="00D42BBA">
      <w:rPr>
        <w:color w:val="4472C4" w:themeColor="accent1"/>
      </w:rPr>
      <w:t xml:space="preserve"> </w:t>
    </w:r>
    <w:r w:rsidRPr="00D42BBA">
      <w:rPr>
        <w:color w:val="48595C"/>
        <w:sz w:val="18"/>
        <w:szCs w:val="18"/>
      </w:rPr>
      <w:t xml:space="preserve">Strana </w:t>
    </w:r>
    <w:r w:rsidRPr="00D42BBA">
      <w:rPr>
        <w:color w:val="48595C"/>
        <w:sz w:val="18"/>
        <w:szCs w:val="18"/>
      </w:rPr>
      <w:fldChar w:fldCharType="begin"/>
    </w:r>
    <w:r w:rsidRPr="00D42BBA">
      <w:rPr>
        <w:color w:val="48595C"/>
        <w:sz w:val="18"/>
        <w:szCs w:val="18"/>
      </w:rPr>
      <w:instrText xml:space="preserve"> PAGE   \* MERGEFORMAT </w:instrText>
    </w:r>
    <w:r w:rsidRPr="00D42BBA">
      <w:rPr>
        <w:color w:val="48595C"/>
        <w:sz w:val="18"/>
        <w:szCs w:val="18"/>
      </w:rPr>
      <w:fldChar w:fldCharType="separate"/>
    </w:r>
    <w:r w:rsidRPr="00D42BBA">
      <w:rPr>
        <w:color w:val="48595C"/>
        <w:sz w:val="18"/>
        <w:szCs w:val="18"/>
      </w:rPr>
      <w:t>1</w:t>
    </w:r>
    <w:r w:rsidRPr="00D42BBA">
      <w:rPr>
        <w:color w:val="48595C"/>
        <w:sz w:val="18"/>
        <w:szCs w:val="18"/>
      </w:rPr>
      <w:fldChar w:fldCharType="end"/>
    </w:r>
  </w:p>
  <w:p w14:paraId="0D2B9820" w14:textId="77777777" w:rsidR="00AE400C" w:rsidRPr="00D42BBA" w:rsidRDefault="00AE40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074B5" w14:textId="77777777" w:rsidR="004B6D7B" w:rsidRPr="00D42BBA" w:rsidRDefault="004B6D7B">
      <w:r w:rsidRPr="00D42BBA">
        <w:separator/>
      </w:r>
    </w:p>
  </w:footnote>
  <w:footnote w:type="continuationSeparator" w:id="0">
    <w:p w14:paraId="02A2C7C5" w14:textId="77777777" w:rsidR="004B6D7B" w:rsidRPr="00D42BBA" w:rsidRDefault="004B6D7B">
      <w:r w:rsidRPr="00D42B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1F51" w14:textId="77777777" w:rsidR="00AE400C" w:rsidRPr="00D42BBA" w:rsidRDefault="00AE400C" w:rsidP="00A37FE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C1E28"/>
    <w:multiLevelType w:val="multilevel"/>
    <w:tmpl w:val="513E10F4"/>
    <w:lvl w:ilvl="0">
      <w:start w:val="1"/>
      <w:numFmt w:val="decimal"/>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bullet"/>
      <w:lvlText w:val=""/>
      <w:lvlJc w:val="left"/>
      <w:pPr>
        <w:tabs>
          <w:tab w:val="num" w:pos="2211"/>
        </w:tabs>
        <w:ind w:left="2211" w:hanging="737"/>
      </w:pPr>
      <w:rPr>
        <w:rFonts w:ascii="Symbol" w:hAnsi="Symbol"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9C3640"/>
    <w:multiLevelType w:val="hybridMultilevel"/>
    <w:tmpl w:val="74F8E95A"/>
    <w:lvl w:ilvl="0" w:tplc="C10EA7E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362C6FCD"/>
    <w:multiLevelType w:val="multilevel"/>
    <w:tmpl w:val="C6DCA3C2"/>
    <w:lvl w:ilvl="0">
      <w:start w:val="1"/>
      <w:numFmt w:val="decimal"/>
      <w:pStyle w:val="1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52D15F3"/>
    <w:multiLevelType w:val="multilevel"/>
    <w:tmpl w:val="2F484A04"/>
    <w:lvl w:ilvl="0">
      <w:start w:val="1"/>
      <w:numFmt w:val="decimal"/>
      <w:pStyle w:val="Smluvnstrany123"/>
      <w:lvlText w:val="(%1)"/>
      <w:lvlJc w:val="left"/>
      <w:pPr>
        <w:tabs>
          <w:tab w:val="num" w:pos="567"/>
        </w:tabs>
        <w:ind w:left="567" w:hanging="567"/>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19B68E7"/>
    <w:multiLevelType w:val="hybridMultilevel"/>
    <w:tmpl w:val="09381C88"/>
    <w:lvl w:ilvl="0" w:tplc="5F384AE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675F7354"/>
    <w:multiLevelType w:val="multilevel"/>
    <w:tmpl w:val="513E10F4"/>
    <w:lvl w:ilvl="0">
      <w:start w:val="1"/>
      <w:numFmt w:val="decimal"/>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bullet"/>
      <w:lvlText w:val=""/>
      <w:lvlJc w:val="left"/>
      <w:pPr>
        <w:tabs>
          <w:tab w:val="num" w:pos="2211"/>
        </w:tabs>
        <w:ind w:left="2211" w:hanging="737"/>
      </w:pPr>
      <w:rPr>
        <w:rFonts w:ascii="Symbol" w:hAnsi="Symbol"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32219919">
    <w:abstractNumId w:val="2"/>
  </w:num>
  <w:num w:numId="2" w16cid:durableId="1837919272">
    <w:abstractNumId w:val="3"/>
  </w:num>
  <w:num w:numId="3" w16cid:durableId="15624274">
    <w:abstractNumId w:val="0"/>
  </w:num>
  <w:num w:numId="4" w16cid:durableId="1831477467">
    <w:abstractNumId w:val="5"/>
  </w:num>
  <w:num w:numId="5" w16cid:durableId="410079192">
    <w:abstractNumId w:val="1"/>
  </w:num>
  <w:num w:numId="6" w16cid:durableId="1361248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0C"/>
    <w:rsid w:val="00026620"/>
    <w:rsid w:val="000A3694"/>
    <w:rsid w:val="001154B8"/>
    <w:rsid w:val="00195E23"/>
    <w:rsid w:val="001D0818"/>
    <w:rsid w:val="00252617"/>
    <w:rsid w:val="002A7C9C"/>
    <w:rsid w:val="00367982"/>
    <w:rsid w:val="003750B0"/>
    <w:rsid w:val="00392EB4"/>
    <w:rsid w:val="003B37F0"/>
    <w:rsid w:val="004802A8"/>
    <w:rsid w:val="00491769"/>
    <w:rsid w:val="004B6D7B"/>
    <w:rsid w:val="00592C3A"/>
    <w:rsid w:val="005E2B48"/>
    <w:rsid w:val="006359BF"/>
    <w:rsid w:val="00700C55"/>
    <w:rsid w:val="00764A31"/>
    <w:rsid w:val="007A056B"/>
    <w:rsid w:val="007B50C6"/>
    <w:rsid w:val="00801905"/>
    <w:rsid w:val="009D160E"/>
    <w:rsid w:val="00AE400C"/>
    <w:rsid w:val="00B30B3C"/>
    <w:rsid w:val="00BD0C9B"/>
    <w:rsid w:val="00BE782B"/>
    <w:rsid w:val="00D42BBA"/>
    <w:rsid w:val="00D62829"/>
    <w:rsid w:val="00DD229C"/>
    <w:rsid w:val="00DE399C"/>
    <w:rsid w:val="00E52B93"/>
    <w:rsid w:val="00E61AB8"/>
    <w:rsid w:val="00EB559C"/>
    <w:rsid w:val="00F26CC0"/>
    <w:rsid w:val="00F86156"/>
    <w:rsid w:val="0A274AAD"/>
    <w:rsid w:val="171FDDE3"/>
    <w:rsid w:val="194F828C"/>
    <w:rsid w:val="203C5C34"/>
    <w:rsid w:val="2155C7E6"/>
    <w:rsid w:val="2251A92C"/>
    <w:rsid w:val="2EA6675C"/>
    <w:rsid w:val="3FED25E5"/>
    <w:rsid w:val="42B4A10A"/>
    <w:rsid w:val="4822922E"/>
    <w:rsid w:val="4A5E43CE"/>
    <w:rsid w:val="6DCA6892"/>
    <w:rsid w:val="6F192197"/>
    <w:rsid w:val="7A8659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EF5F"/>
  <w15:chartTrackingRefBased/>
  <w15:docId w15:val="{24B95140-605A-4556-8582-FC2AE145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b/>
        <w:color w:val="000000"/>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400C"/>
    <w:pPr>
      <w:spacing w:after="0" w:line="240" w:lineRule="auto"/>
    </w:pPr>
    <w:rPr>
      <w:rFonts w:eastAsia="Calibri" w:cs="Times New Roman"/>
      <w:b w:val="0"/>
      <w:color w:val="auto"/>
      <w:sz w:val="20"/>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1slovantext">
    <w:name w:val="1.1 Číslovaný text"/>
    <w:basedOn w:val="Normln"/>
    <w:link w:val="11slovantextChar"/>
    <w:rsid w:val="00AE400C"/>
    <w:pPr>
      <w:numPr>
        <w:ilvl w:val="1"/>
        <w:numId w:val="1"/>
      </w:numPr>
      <w:spacing w:after="120" w:line="280" w:lineRule="atLeast"/>
      <w:jc w:val="both"/>
    </w:pPr>
    <w:rPr>
      <w:rFonts w:eastAsia="Times New Roman"/>
      <w:sz w:val="22"/>
      <w:szCs w:val="24"/>
    </w:rPr>
  </w:style>
  <w:style w:type="character" w:customStyle="1" w:styleId="11slovantextChar">
    <w:name w:val="1.1 Číslovaný text Char"/>
    <w:basedOn w:val="Standardnpsmoodstavce"/>
    <w:link w:val="11slovantext"/>
    <w:rsid w:val="00AE400C"/>
    <w:rPr>
      <w:rFonts w:eastAsia="Times New Roman" w:cs="Times New Roman"/>
      <w:b w:val="0"/>
      <w:color w:val="auto"/>
      <w:szCs w:val="24"/>
      <w:lang w:eastAsia="cs-CZ"/>
    </w:rPr>
  </w:style>
  <w:style w:type="paragraph" w:customStyle="1" w:styleId="1lneksmlouvy">
    <w:name w:val="1 Článek smlouvy"/>
    <w:basedOn w:val="Normln"/>
    <w:next w:val="11slovantext"/>
    <w:link w:val="1lneksmlouvyChar"/>
    <w:rsid w:val="00AE400C"/>
    <w:pPr>
      <w:keepNext/>
      <w:numPr>
        <w:numId w:val="1"/>
      </w:numPr>
      <w:suppressAutoHyphens/>
      <w:spacing w:before="360" w:after="240"/>
      <w:jc w:val="both"/>
      <w:outlineLvl w:val="0"/>
    </w:pPr>
    <w:rPr>
      <w:rFonts w:eastAsia="Times New Roman"/>
      <w:b/>
      <w:caps/>
      <w:spacing w:val="6"/>
      <w:sz w:val="22"/>
      <w:szCs w:val="24"/>
      <w:lang w:eastAsia="en-US"/>
    </w:rPr>
  </w:style>
  <w:style w:type="character" w:customStyle="1" w:styleId="1lneksmlouvyChar">
    <w:name w:val="1 Článek smlouvy Char"/>
    <w:basedOn w:val="Standardnpsmoodstavce"/>
    <w:link w:val="1lneksmlouvy"/>
    <w:rsid w:val="00AE400C"/>
    <w:rPr>
      <w:rFonts w:eastAsia="Times New Roman" w:cs="Times New Roman"/>
      <w:caps/>
      <w:color w:val="auto"/>
      <w:spacing w:val="6"/>
      <w:szCs w:val="24"/>
    </w:rPr>
  </w:style>
  <w:style w:type="paragraph" w:styleId="Zhlav">
    <w:name w:val="header"/>
    <w:basedOn w:val="Normln"/>
    <w:link w:val="ZhlavChar"/>
    <w:uiPriority w:val="99"/>
    <w:unhideWhenUsed/>
    <w:rsid w:val="00AE400C"/>
    <w:pPr>
      <w:tabs>
        <w:tab w:val="center" w:pos="4536"/>
        <w:tab w:val="right" w:pos="9072"/>
      </w:tabs>
    </w:pPr>
  </w:style>
  <w:style w:type="character" w:customStyle="1" w:styleId="ZhlavChar">
    <w:name w:val="Záhlaví Char"/>
    <w:basedOn w:val="Standardnpsmoodstavce"/>
    <w:link w:val="Zhlav"/>
    <w:uiPriority w:val="99"/>
    <w:rsid w:val="00AE400C"/>
    <w:rPr>
      <w:rFonts w:eastAsia="Calibri" w:cs="Times New Roman"/>
      <w:b w:val="0"/>
      <w:color w:val="auto"/>
      <w:sz w:val="20"/>
      <w:szCs w:val="20"/>
      <w:lang w:eastAsia="cs-CZ"/>
    </w:rPr>
  </w:style>
  <w:style w:type="paragraph" w:styleId="Zpat">
    <w:name w:val="footer"/>
    <w:basedOn w:val="Normln"/>
    <w:link w:val="ZpatChar"/>
    <w:uiPriority w:val="99"/>
    <w:unhideWhenUsed/>
    <w:rsid w:val="00AE400C"/>
    <w:pPr>
      <w:tabs>
        <w:tab w:val="center" w:pos="4536"/>
        <w:tab w:val="right" w:pos="9072"/>
      </w:tabs>
    </w:pPr>
  </w:style>
  <w:style w:type="character" w:customStyle="1" w:styleId="ZpatChar">
    <w:name w:val="Zápatí Char"/>
    <w:basedOn w:val="Standardnpsmoodstavce"/>
    <w:link w:val="Zpat"/>
    <w:uiPriority w:val="99"/>
    <w:rsid w:val="00AE400C"/>
    <w:rPr>
      <w:rFonts w:eastAsia="Calibri" w:cs="Times New Roman"/>
      <w:b w:val="0"/>
      <w:color w:val="auto"/>
      <w:sz w:val="20"/>
      <w:szCs w:val="20"/>
      <w:lang w:eastAsia="cs-CZ"/>
    </w:rPr>
  </w:style>
  <w:style w:type="paragraph" w:customStyle="1" w:styleId="RLTextlnkuslovan">
    <w:name w:val="RL Text článku číslovaný"/>
    <w:basedOn w:val="Normln"/>
    <w:link w:val="RLTextlnkuslovanChar"/>
    <w:rsid w:val="00AE400C"/>
    <w:pPr>
      <w:tabs>
        <w:tab w:val="num" w:pos="1474"/>
      </w:tabs>
      <w:spacing w:after="120" w:line="280" w:lineRule="exact"/>
      <w:ind w:left="1474" w:hanging="737"/>
      <w:jc w:val="both"/>
    </w:pPr>
    <w:rPr>
      <w:rFonts w:eastAsia="Times New Roman"/>
      <w:sz w:val="22"/>
      <w:szCs w:val="24"/>
    </w:rPr>
  </w:style>
  <w:style w:type="character" w:customStyle="1" w:styleId="RLTextlnkuslovanChar">
    <w:name w:val="RL Text článku číslovaný Char"/>
    <w:basedOn w:val="Standardnpsmoodstavce"/>
    <w:link w:val="RLTextlnkuslovan"/>
    <w:rsid w:val="00AE400C"/>
    <w:rPr>
      <w:rFonts w:eastAsia="Times New Roman" w:cs="Times New Roman"/>
      <w:b w:val="0"/>
      <w:color w:val="auto"/>
      <w:szCs w:val="24"/>
      <w:lang w:eastAsia="cs-CZ"/>
    </w:rPr>
  </w:style>
  <w:style w:type="character" w:styleId="Hypertextovodkaz">
    <w:name w:val="Hyperlink"/>
    <w:basedOn w:val="Standardnpsmoodstavce"/>
    <w:rsid w:val="00AE400C"/>
    <w:rPr>
      <w:color w:val="0000FF"/>
      <w:u w:val="single"/>
    </w:rPr>
  </w:style>
  <w:style w:type="paragraph" w:customStyle="1" w:styleId="RLProhlensmluvnchstran">
    <w:name w:val="RL Prohlášení smluvních stran"/>
    <w:basedOn w:val="Normln"/>
    <w:link w:val="RLProhlensmluvnchstranChar"/>
    <w:rsid w:val="00AE400C"/>
    <w:pPr>
      <w:spacing w:after="120" w:line="280" w:lineRule="exact"/>
      <w:jc w:val="center"/>
    </w:pPr>
    <w:rPr>
      <w:rFonts w:eastAsia="Times New Roman"/>
      <w:b/>
      <w:sz w:val="22"/>
      <w:szCs w:val="24"/>
    </w:rPr>
  </w:style>
  <w:style w:type="character" w:customStyle="1" w:styleId="RLProhlensmluvnchstranChar">
    <w:name w:val="RL Prohlášení smluvních stran Char"/>
    <w:basedOn w:val="Standardnpsmoodstavce"/>
    <w:link w:val="RLProhlensmluvnchstran"/>
    <w:rsid w:val="00AE400C"/>
    <w:rPr>
      <w:rFonts w:eastAsia="Times New Roman" w:cs="Times New Roman"/>
      <w:color w:val="auto"/>
      <w:szCs w:val="24"/>
      <w:lang w:eastAsia="cs-CZ"/>
    </w:rPr>
  </w:style>
  <w:style w:type="paragraph" w:styleId="Zkladntext">
    <w:name w:val="Body Text"/>
    <w:basedOn w:val="Normln"/>
    <w:link w:val="ZkladntextChar"/>
    <w:unhideWhenUsed/>
    <w:rsid w:val="00AE400C"/>
    <w:pPr>
      <w:spacing w:after="120"/>
    </w:pPr>
  </w:style>
  <w:style w:type="character" w:customStyle="1" w:styleId="ZkladntextChar">
    <w:name w:val="Základní text Char"/>
    <w:basedOn w:val="Standardnpsmoodstavce"/>
    <w:link w:val="Zkladntext"/>
    <w:rsid w:val="00AE400C"/>
    <w:rPr>
      <w:rFonts w:eastAsia="Calibri" w:cs="Times New Roman"/>
      <w:b w:val="0"/>
      <w:color w:val="auto"/>
      <w:sz w:val="20"/>
      <w:szCs w:val="20"/>
      <w:lang w:eastAsia="cs-CZ"/>
    </w:rPr>
  </w:style>
  <w:style w:type="paragraph" w:styleId="Bezmezer">
    <w:name w:val="No Spacing"/>
    <w:uiPriority w:val="1"/>
    <w:qFormat/>
    <w:rsid w:val="00AE400C"/>
    <w:pPr>
      <w:spacing w:after="0" w:line="240" w:lineRule="auto"/>
      <w:contextualSpacing/>
    </w:pPr>
    <w:rPr>
      <w:rFonts w:ascii="Arial" w:hAnsi="Arial" w:cstheme="minorBidi"/>
      <w:b w:val="0"/>
      <w:color w:val="auto"/>
    </w:rPr>
  </w:style>
  <w:style w:type="paragraph" w:customStyle="1" w:styleId="Smluvnstrany123">
    <w:name w:val="Smluvní strany (1)(2)(3)"/>
    <w:basedOn w:val="Normln"/>
    <w:link w:val="Smluvnstrany123Char"/>
    <w:qFormat/>
    <w:rsid w:val="00AE400C"/>
    <w:pPr>
      <w:numPr>
        <w:numId w:val="2"/>
      </w:numPr>
      <w:spacing w:after="240"/>
      <w:jc w:val="both"/>
    </w:pPr>
    <w:rPr>
      <w:rFonts w:ascii="Times New Roman" w:eastAsia="Times New Roman" w:hAnsi="Times New Roman"/>
      <w:sz w:val="22"/>
      <w:szCs w:val="22"/>
    </w:rPr>
  </w:style>
  <w:style w:type="character" w:customStyle="1" w:styleId="Smluvnstrany123Char">
    <w:name w:val="Smluvní strany (1)(2)(3) Char"/>
    <w:basedOn w:val="Standardnpsmoodstavce"/>
    <w:link w:val="Smluvnstrany123"/>
    <w:rsid w:val="00AE400C"/>
    <w:rPr>
      <w:rFonts w:ascii="Times New Roman" w:eastAsia="Times New Roman" w:hAnsi="Times New Roman" w:cs="Times New Roman"/>
      <w:b w:val="0"/>
      <w:color w:val="auto"/>
      <w:lang w:eastAsia="cs-CZ"/>
    </w:rPr>
  </w:style>
  <w:style w:type="paragraph" w:customStyle="1" w:styleId="Neodsazentext">
    <w:name w:val="Neodsazený text"/>
    <w:basedOn w:val="Zkladntext"/>
    <w:link w:val="NeodsazentextChar"/>
    <w:qFormat/>
    <w:rsid w:val="00AE400C"/>
    <w:pPr>
      <w:spacing w:after="240"/>
      <w:jc w:val="both"/>
    </w:pPr>
    <w:rPr>
      <w:rFonts w:ascii="Times New Roman" w:eastAsia="Times New Roman" w:hAnsi="Times New Roman"/>
      <w:sz w:val="22"/>
      <w:szCs w:val="22"/>
    </w:rPr>
  </w:style>
  <w:style w:type="character" w:customStyle="1" w:styleId="NeodsazentextChar">
    <w:name w:val="Neodsazený text Char"/>
    <w:basedOn w:val="Standardnpsmoodstavce"/>
    <w:link w:val="Neodsazentext"/>
    <w:rsid w:val="00AE400C"/>
    <w:rPr>
      <w:rFonts w:ascii="Times New Roman" w:eastAsia="Times New Roman" w:hAnsi="Times New Roman" w:cs="Times New Roman"/>
      <w:b w:val="0"/>
      <w:color w:val="auto"/>
      <w:lang w:eastAsia="cs-CZ"/>
    </w:rPr>
  </w:style>
  <w:style w:type="character" w:styleId="Sledovanodkaz">
    <w:name w:val="FollowedHyperlink"/>
    <w:basedOn w:val="Standardnpsmoodstavce"/>
    <w:uiPriority w:val="99"/>
    <w:semiHidden/>
    <w:unhideWhenUsed/>
    <w:rsid w:val="00195E23"/>
    <w:rPr>
      <w:color w:val="954F72" w:themeColor="followedHyperlink"/>
      <w:u w:val="single"/>
    </w:rPr>
  </w:style>
  <w:style w:type="character" w:styleId="Nevyeenzmnka">
    <w:name w:val="Unresolved Mention"/>
    <w:basedOn w:val="Standardnpsmoodstavce"/>
    <w:uiPriority w:val="99"/>
    <w:semiHidden/>
    <w:unhideWhenUsed/>
    <w:rsid w:val="00195E23"/>
    <w:rPr>
      <w:color w:val="605E5C"/>
      <w:shd w:val="clear" w:color="auto" w:fill="E1DFDD"/>
    </w:rPr>
  </w:style>
  <w:style w:type="table" w:styleId="Mkatabulky">
    <w:name w:val="Table Grid"/>
    <w:basedOn w:val="Normlntabulka"/>
    <w:uiPriority w:val="59"/>
    <w:rsid w:val="00764A31"/>
    <w:pPr>
      <w:spacing w:after="0" w:line="240" w:lineRule="auto"/>
      <w:ind w:left="907" w:firstLine="510"/>
    </w:pPr>
    <w:rPr>
      <w:rFonts w:ascii="Times New Roman" w:eastAsia="Times New Roman" w:hAnsi="Times New Roman" w:cs="Times New Roman"/>
      <w:b w:val="0"/>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E782B"/>
    <w:rPr>
      <w:sz w:val="16"/>
      <w:szCs w:val="16"/>
    </w:rPr>
  </w:style>
  <w:style w:type="paragraph" w:styleId="Textkomente">
    <w:name w:val="annotation text"/>
    <w:basedOn w:val="Normln"/>
    <w:link w:val="TextkomenteChar"/>
    <w:uiPriority w:val="99"/>
    <w:unhideWhenUsed/>
    <w:rsid w:val="00BE782B"/>
  </w:style>
  <w:style w:type="character" w:customStyle="1" w:styleId="TextkomenteChar">
    <w:name w:val="Text komentáře Char"/>
    <w:basedOn w:val="Standardnpsmoodstavce"/>
    <w:link w:val="Textkomente"/>
    <w:uiPriority w:val="99"/>
    <w:rsid w:val="00BE782B"/>
    <w:rPr>
      <w:rFonts w:eastAsia="Calibri" w:cs="Times New Roman"/>
      <w:b w:val="0"/>
      <w:color w:val="auto"/>
      <w:sz w:val="20"/>
      <w:szCs w:val="20"/>
      <w:lang w:eastAsia="cs-CZ"/>
    </w:rPr>
  </w:style>
  <w:style w:type="paragraph" w:styleId="Pedmtkomente">
    <w:name w:val="annotation subject"/>
    <w:basedOn w:val="Textkomente"/>
    <w:next w:val="Textkomente"/>
    <w:link w:val="PedmtkomenteChar"/>
    <w:uiPriority w:val="99"/>
    <w:semiHidden/>
    <w:unhideWhenUsed/>
    <w:rsid w:val="00BE782B"/>
    <w:rPr>
      <w:b/>
      <w:bCs/>
    </w:rPr>
  </w:style>
  <w:style w:type="character" w:customStyle="1" w:styleId="PedmtkomenteChar">
    <w:name w:val="Předmět komentáře Char"/>
    <w:basedOn w:val="TextkomenteChar"/>
    <w:link w:val="Pedmtkomente"/>
    <w:uiPriority w:val="99"/>
    <w:semiHidden/>
    <w:rsid w:val="00BE782B"/>
    <w:rPr>
      <w:rFonts w:eastAsia="Calibri" w:cs="Times New Roman"/>
      <w:b/>
      <w:bCs/>
      <w:color w:val="auto"/>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mrkva@zelivska.cz" TargetMode="External"/><Relationship Id="rId13" Type="http://schemas.openxmlformats.org/officeDocument/2006/relationships/hyperlink" Target="http://www.vodazeliv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ri.mrkva@zelivs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A05FB-A190-45FD-AF5E-058938FF4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3288</Words>
  <Characters>19406</Characters>
  <Application>Microsoft Office Word</Application>
  <DocSecurity>0</DocSecurity>
  <Lines>161</Lines>
  <Paragraphs>45</Paragraphs>
  <ScaleCrop>false</ScaleCrop>
  <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Schutová</dc:creator>
  <cp:keywords/>
  <dc:description/>
  <cp:lastModifiedBy>Pavel Smítka</cp:lastModifiedBy>
  <cp:revision>21</cp:revision>
  <dcterms:created xsi:type="dcterms:W3CDTF">2023-08-28T12:06:00Z</dcterms:created>
  <dcterms:modified xsi:type="dcterms:W3CDTF">2025-09-02T12:50:00Z</dcterms:modified>
</cp:coreProperties>
</file>