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footer4.xml" ContentType="application/vnd.openxmlformats-officedocument.wordprocessingml.footer+xml"/>
  <Override PartName="/word/header2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1DF6B41" w14:textId="77777777" w:rsidR="00BC3918" w:rsidRPr="0022142D" w:rsidRDefault="00BC3918" w:rsidP="00BC3918">
      <w:pPr>
        <w:jc w:val="center"/>
        <w:rPr>
          <w:b/>
          <w:sz w:val="44"/>
          <w:szCs w:val="48"/>
        </w:rPr>
      </w:pPr>
      <w:r w:rsidRPr="0022142D">
        <w:rPr>
          <w:b/>
          <w:sz w:val="44"/>
          <w:szCs w:val="48"/>
        </w:rPr>
        <w:t xml:space="preserve">ODKALOVACÍ POTRUBÍ Z UZÁVĚROVÉ KOMORY </w:t>
      </w:r>
      <w:r>
        <w:rPr>
          <w:b/>
          <w:sz w:val="44"/>
          <w:szCs w:val="48"/>
        </w:rPr>
        <w:t>BLANICE</w:t>
      </w:r>
    </w:p>
    <w:p w14:paraId="23229AA5" w14:textId="77777777" w:rsidR="00BC3918" w:rsidRDefault="00BC3918" w:rsidP="00BC3918">
      <w:pPr>
        <w:spacing w:before="240"/>
        <w:jc w:val="center"/>
        <w:rPr>
          <w:b/>
          <w:sz w:val="32"/>
          <w:szCs w:val="32"/>
        </w:rPr>
      </w:pPr>
      <w:r w:rsidRPr="00E86F37">
        <w:rPr>
          <w:b/>
          <w:sz w:val="32"/>
          <w:szCs w:val="32"/>
        </w:rPr>
        <w:t xml:space="preserve">DOKUMENTACE PRO </w:t>
      </w:r>
      <w:r>
        <w:rPr>
          <w:b/>
          <w:sz w:val="32"/>
          <w:szCs w:val="32"/>
        </w:rPr>
        <w:t>VYDÁNÍ STAVEBNÍHO POVOLENÍ</w:t>
      </w:r>
    </w:p>
    <w:p w14:paraId="01937381" w14:textId="77777777" w:rsidR="00BC3918" w:rsidRPr="004153D8" w:rsidRDefault="00BC3918" w:rsidP="00BC3918">
      <w:pPr>
        <w:pStyle w:val="Zkladntext"/>
        <w:spacing w:after="240"/>
        <w:jc w:val="center"/>
      </w:pPr>
      <w:r>
        <w:rPr>
          <w:b/>
          <w:sz w:val="32"/>
          <w:szCs w:val="32"/>
        </w:rPr>
        <w:t>(DSP)</w:t>
      </w:r>
    </w:p>
    <w:p w14:paraId="10C2BAE3" w14:textId="77777777" w:rsidR="00BC3918" w:rsidRDefault="00BC3918" w:rsidP="00BC3918">
      <w:pPr>
        <w:jc w:val="center"/>
      </w:pPr>
      <w:r>
        <w:rPr>
          <w:noProof/>
        </w:rPr>
        <w:drawing>
          <wp:inline distT="0" distB="0" distL="0" distR="0" wp14:anchorId="19885196" wp14:editId="11D0D9CF">
            <wp:extent cx="4924600" cy="4073878"/>
            <wp:effectExtent l="0" t="419100" r="0" b="40322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1953"/>
                    <a:stretch/>
                  </pic:blipFill>
                  <pic:spPr bwMode="auto">
                    <a:xfrm rot="5400000">
                      <a:off x="0" y="0"/>
                      <a:ext cx="4948523" cy="40936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0924B7" w14:textId="77777777" w:rsidR="00557CD4" w:rsidRPr="00232DDC" w:rsidRDefault="00557CD4" w:rsidP="00557CD4"/>
    <w:tbl>
      <w:tblPr>
        <w:tblW w:w="886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13" w:type="dxa"/>
          <w:left w:w="70" w:type="dxa"/>
          <w:bottom w:w="113" w:type="dxa"/>
          <w:right w:w="70" w:type="dxa"/>
        </w:tblCellMar>
        <w:tblLook w:val="0000" w:firstRow="0" w:lastRow="0" w:firstColumn="0" w:lastColumn="0" w:noHBand="0" w:noVBand="0"/>
      </w:tblPr>
      <w:tblGrid>
        <w:gridCol w:w="8866"/>
      </w:tblGrid>
      <w:tr w:rsidR="0066435C" w:rsidRPr="007825F9" w14:paraId="1CBA9AA8" w14:textId="77777777" w:rsidTr="00CD4B3B">
        <w:trPr>
          <w:trHeight w:val="419"/>
          <w:jc w:val="center"/>
        </w:trPr>
        <w:tc>
          <w:tcPr>
            <w:tcW w:w="8866" w:type="dxa"/>
            <w:shd w:val="clear" w:color="auto" w:fill="008080"/>
          </w:tcPr>
          <w:p w14:paraId="21D252AE" w14:textId="39BCDE39" w:rsidR="0066435C" w:rsidRPr="00E647E2" w:rsidRDefault="000635EA" w:rsidP="00434FAA">
            <w:pPr>
              <w:pStyle w:val="Marcela"/>
              <w:jc w:val="center"/>
              <w:rPr>
                <w:color w:val="FFFFFF"/>
                <w:sz w:val="48"/>
                <w:szCs w:val="48"/>
              </w:rPr>
            </w:pPr>
            <w:r>
              <w:rPr>
                <w:b/>
                <w:color w:val="FFFFFF"/>
                <w:sz w:val="32"/>
                <w:szCs w:val="32"/>
              </w:rPr>
              <w:t>D.1. TECHNICKÁ</w:t>
            </w:r>
            <w:r w:rsidR="00540002">
              <w:rPr>
                <w:b/>
                <w:color w:val="FFFFFF"/>
                <w:sz w:val="32"/>
                <w:szCs w:val="32"/>
              </w:rPr>
              <w:t xml:space="preserve"> ZPRÁVA</w:t>
            </w:r>
          </w:p>
        </w:tc>
      </w:tr>
    </w:tbl>
    <w:p w14:paraId="4F071A85" w14:textId="77777777" w:rsidR="002963E3" w:rsidRDefault="002963E3" w:rsidP="00557CD4">
      <w:pPr>
        <w:jc w:val="center"/>
        <w:rPr>
          <w:rFonts w:cs="Arial"/>
          <w:b/>
          <w:szCs w:val="22"/>
        </w:rPr>
      </w:pPr>
      <w:bookmarkStart w:id="0" w:name="_Toc482592216"/>
      <w:bookmarkStart w:id="1" w:name="_Toc482592297"/>
      <w:bookmarkStart w:id="2" w:name="_Toc494699245"/>
      <w:bookmarkEnd w:id="0"/>
      <w:bookmarkEnd w:id="1"/>
      <w:bookmarkEnd w:id="2"/>
    </w:p>
    <w:p w14:paraId="5E913A01" w14:textId="2E9442CD" w:rsidR="00557CD4" w:rsidRDefault="00BC3918" w:rsidP="00557CD4">
      <w:pPr>
        <w:jc w:val="center"/>
        <w:rPr>
          <w:rFonts w:cs="Arial"/>
          <w:b/>
          <w:szCs w:val="22"/>
        </w:rPr>
      </w:pPr>
      <w:r>
        <w:rPr>
          <w:rFonts w:cs="Arial"/>
          <w:b/>
          <w:szCs w:val="22"/>
        </w:rPr>
        <w:t>květen 2020</w:t>
      </w:r>
    </w:p>
    <w:p w14:paraId="31CE768F" w14:textId="54956E8B" w:rsidR="00366DE6" w:rsidRDefault="00366DE6" w:rsidP="00557CD4">
      <w:pPr>
        <w:jc w:val="center"/>
        <w:rPr>
          <w:rFonts w:cs="Arial"/>
          <w:b/>
          <w:szCs w:val="22"/>
        </w:rPr>
      </w:pPr>
      <w:r>
        <w:rPr>
          <w:rFonts w:cs="Arial"/>
          <w:b/>
          <w:szCs w:val="22"/>
        </w:rPr>
        <w:t>aktualizace listopad 2023</w:t>
      </w:r>
    </w:p>
    <w:p w14:paraId="1D15EA80" w14:textId="77777777" w:rsidR="00557CD4" w:rsidRPr="00CD4B3B" w:rsidRDefault="00557CD4" w:rsidP="00CD4B3B">
      <w:pPr>
        <w:jc w:val="center"/>
        <w:rPr>
          <w:rFonts w:cs="Arial"/>
          <w:szCs w:val="22"/>
        </w:rPr>
      </w:pPr>
    </w:p>
    <w:p w14:paraId="6CD1FDF9" w14:textId="77777777" w:rsidR="00557CD4" w:rsidRPr="00232DDC" w:rsidRDefault="0078208C" w:rsidP="00557CD4">
      <w:pPr>
        <w:jc w:val="center"/>
        <w:rPr>
          <w:rFonts w:cs="Arial"/>
          <w:szCs w:val="22"/>
        </w:rPr>
      </w:pPr>
      <w:r>
        <w:rPr>
          <w:rFonts w:cs="Arial"/>
          <w:noProof/>
          <w:szCs w:val="22"/>
        </w:rPr>
        <w:drawing>
          <wp:inline distT="0" distB="0" distL="0" distR="0" wp14:anchorId="4B3BEC78" wp14:editId="54EBA0F1">
            <wp:extent cx="1304925" cy="771525"/>
            <wp:effectExtent l="19050" t="0" r="9525" b="0"/>
            <wp:docPr id="5" name="obrázek 1" descr="vr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vrv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771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EE7A64D" w14:textId="77777777" w:rsidR="00557CD4" w:rsidRPr="00232DDC" w:rsidRDefault="00557CD4" w:rsidP="00226774">
      <w:pPr>
        <w:jc w:val="center"/>
        <w:rPr>
          <w:rFonts w:cs="Arial"/>
          <w:b/>
          <w:sz w:val="24"/>
          <w:szCs w:val="24"/>
        </w:rPr>
      </w:pPr>
      <w:bookmarkStart w:id="3" w:name="_Toc95725590"/>
      <w:bookmarkStart w:id="4" w:name="_Toc97186585"/>
      <w:r w:rsidRPr="00232DDC">
        <w:rPr>
          <w:rFonts w:cs="Arial"/>
          <w:b/>
          <w:sz w:val="24"/>
          <w:szCs w:val="24"/>
        </w:rPr>
        <w:t>Vodohospodářský rozvoj a výstavba</w:t>
      </w:r>
      <w:bookmarkEnd w:id="3"/>
      <w:bookmarkEnd w:id="4"/>
    </w:p>
    <w:p w14:paraId="07E395B8" w14:textId="77777777" w:rsidR="00557CD4" w:rsidRPr="00232DDC" w:rsidRDefault="00557CD4" w:rsidP="00226774">
      <w:pPr>
        <w:jc w:val="center"/>
        <w:rPr>
          <w:rFonts w:cs="Arial"/>
          <w:b/>
          <w:sz w:val="24"/>
          <w:szCs w:val="24"/>
        </w:rPr>
      </w:pPr>
      <w:r w:rsidRPr="00232DDC">
        <w:rPr>
          <w:rFonts w:cs="Arial"/>
          <w:b/>
          <w:sz w:val="24"/>
          <w:szCs w:val="24"/>
        </w:rPr>
        <w:t>akciová společnost</w:t>
      </w:r>
    </w:p>
    <w:p w14:paraId="40F35ABB" w14:textId="77777777" w:rsidR="00CD4B3B" w:rsidRDefault="00557CD4" w:rsidP="00CD4B3B">
      <w:pPr>
        <w:tabs>
          <w:tab w:val="left" w:pos="0"/>
        </w:tabs>
        <w:jc w:val="center"/>
        <w:rPr>
          <w:rFonts w:cs="Arial"/>
          <w:b/>
          <w:sz w:val="24"/>
          <w:szCs w:val="24"/>
        </w:rPr>
      </w:pPr>
      <w:r w:rsidRPr="00232DDC">
        <w:rPr>
          <w:rFonts w:cs="Arial"/>
          <w:b/>
          <w:sz w:val="24"/>
          <w:szCs w:val="24"/>
        </w:rPr>
        <w:t>Nábřežní 4, Praha 5, 150 56</w:t>
      </w:r>
    </w:p>
    <w:p w14:paraId="52EC9C30" w14:textId="77777777" w:rsidR="00835F66" w:rsidRDefault="00835F66">
      <w:pPr>
        <w:jc w:val="left"/>
        <w:rPr>
          <w:rFonts w:cs="Arial"/>
          <w:b/>
          <w:sz w:val="24"/>
          <w:szCs w:val="24"/>
        </w:rPr>
      </w:pPr>
      <w:r>
        <w:rPr>
          <w:rFonts w:cs="Arial"/>
          <w:b/>
          <w:sz w:val="24"/>
          <w:szCs w:val="24"/>
        </w:rPr>
        <w:lastRenderedPageBreak/>
        <w:br w:type="page"/>
      </w:r>
    </w:p>
    <w:p w14:paraId="5A30B8A0" w14:textId="77777777" w:rsidR="00D56DED" w:rsidRPr="00AA7FB9" w:rsidRDefault="00D56DED" w:rsidP="00D56DED">
      <w:pPr>
        <w:tabs>
          <w:tab w:val="left" w:pos="851"/>
        </w:tabs>
        <w:rPr>
          <w:rFonts w:cs="Arial"/>
          <w:sz w:val="24"/>
          <w:szCs w:val="24"/>
        </w:rPr>
      </w:pPr>
      <w:r w:rsidRPr="00AA7FB9">
        <w:rPr>
          <w:rFonts w:cs="Arial"/>
          <w:b/>
          <w:sz w:val="24"/>
          <w:szCs w:val="24"/>
        </w:rPr>
        <w:lastRenderedPageBreak/>
        <w:tab/>
      </w:r>
      <w:proofErr w:type="gramStart"/>
      <w:r w:rsidRPr="00AA7FB9">
        <w:rPr>
          <w:rFonts w:cs="Arial"/>
          <w:sz w:val="24"/>
          <w:szCs w:val="24"/>
        </w:rPr>
        <w:t>VODOHOSPODÁŘSKÝ  ROZVOJ</w:t>
      </w:r>
      <w:proofErr w:type="gramEnd"/>
      <w:r w:rsidRPr="00AA7FB9">
        <w:rPr>
          <w:rFonts w:cs="Arial"/>
          <w:sz w:val="24"/>
          <w:szCs w:val="24"/>
        </w:rPr>
        <w:t xml:space="preserve">  A  VÝSTAVBA </w:t>
      </w:r>
    </w:p>
    <w:p w14:paraId="1A27AE24" w14:textId="77777777" w:rsidR="00D56DED" w:rsidRPr="00AA7FB9" w:rsidRDefault="00D56DED" w:rsidP="00D56DED">
      <w:pPr>
        <w:tabs>
          <w:tab w:val="left" w:pos="851"/>
        </w:tabs>
        <w:rPr>
          <w:rFonts w:cs="Arial"/>
          <w:sz w:val="24"/>
          <w:szCs w:val="24"/>
        </w:rPr>
      </w:pPr>
      <w:r w:rsidRPr="00AA7FB9">
        <w:rPr>
          <w:rFonts w:cs="Arial"/>
          <w:sz w:val="24"/>
          <w:szCs w:val="24"/>
        </w:rPr>
        <w:tab/>
        <w:t>akciová společnost</w:t>
      </w:r>
    </w:p>
    <w:p w14:paraId="7F5050A6" w14:textId="77777777" w:rsidR="00D56DED" w:rsidRPr="00AA7FB9" w:rsidRDefault="00D56DED" w:rsidP="00D56DED">
      <w:pPr>
        <w:tabs>
          <w:tab w:val="left" w:pos="851"/>
        </w:tabs>
        <w:rPr>
          <w:rFonts w:cs="Arial"/>
          <w:sz w:val="24"/>
          <w:szCs w:val="24"/>
        </w:rPr>
      </w:pPr>
      <w:r w:rsidRPr="00AA7FB9">
        <w:rPr>
          <w:rFonts w:cs="Arial"/>
          <w:sz w:val="24"/>
          <w:szCs w:val="24"/>
        </w:rPr>
        <w:tab/>
        <w:t xml:space="preserve">150 56 Praha 5 - </w:t>
      </w:r>
      <w:proofErr w:type="gramStart"/>
      <w:r w:rsidRPr="00AA7FB9">
        <w:rPr>
          <w:rFonts w:cs="Arial"/>
          <w:sz w:val="24"/>
          <w:szCs w:val="24"/>
        </w:rPr>
        <w:t>Smíchov,  Nábřežní</w:t>
      </w:r>
      <w:proofErr w:type="gramEnd"/>
      <w:r w:rsidRPr="00AA7FB9">
        <w:rPr>
          <w:rFonts w:cs="Arial"/>
          <w:sz w:val="24"/>
          <w:szCs w:val="24"/>
        </w:rPr>
        <w:t xml:space="preserve"> 4 </w:t>
      </w:r>
      <w:r w:rsidRPr="00AA7FB9">
        <w:rPr>
          <w:rFonts w:cs="Arial"/>
          <w:i/>
          <w:sz w:val="24"/>
          <w:szCs w:val="24"/>
        </w:rPr>
        <w:t xml:space="preserve"> </w:t>
      </w:r>
    </w:p>
    <w:p w14:paraId="4732EBA3" w14:textId="77777777" w:rsidR="00D56DED" w:rsidRPr="00AA7FB9" w:rsidRDefault="00D56DED" w:rsidP="00D56DED">
      <w:pPr>
        <w:tabs>
          <w:tab w:val="left" w:pos="851"/>
        </w:tabs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ab/>
        <w:t>DIVIZE  02</w:t>
      </w:r>
    </w:p>
    <w:p w14:paraId="0786A575" w14:textId="77777777" w:rsidR="00D56DED" w:rsidRPr="00AA7FB9" w:rsidRDefault="00D56DED" w:rsidP="00D56DED">
      <w:pPr>
        <w:tabs>
          <w:tab w:val="left" w:pos="851"/>
        </w:tabs>
        <w:rPr>
          <w:rFonts w:cs="Arial"/>
          <w:sz w:val="24"/>
          <w:szCs w:val="24"/>
        </w:rPr>
      </w:pPr>
      <w:r w:rsidRPr="00AA7FB9">
        <w:rPr>
          <w:rFonts w:cs="Arial"/>
          <w:b/>
          <w:i/>
          <w:sz w:val="24"/>
          <w:szCs w:val="24"/>
        </w:rPr>
        <w:tab/>
      </w:r>
    </w:p>
    <w:p w14:paraId="538639CB" w14:textId="6D8A51F4" w:rsidR="00D56DED" w:rsidRDefault="00D56DED" w:rsidP="00D56DED">
      <w:pPr>
        <w:tabs>
          <w:tab w:val="left" w:pos="851"/>
        </w:tabs>
        <w:rPr>
          <w:rFonts w:cs="Arial"/>
          <w:sz w:val="24"/>
          <w:szCs w:val="24"/>
        </w:rPr>
      </w:pPr>
      <w:r w:rsidRPr="00AA7FB9">
        <w:rPr>
          <w:rFonts w:cs="Arial"/>
          <w:sz w:val="24"/>
          <w:szCs w:val="24"/>
        </w:rPr>
        <w:tab/>
      </w:r>
      <w:proofErr w:type="gramStart"/>
      <w:r w:rsidRPr="00AA7FB9">
        <w:rPr>
          <w:rFonts w:cs="Arial"/>
          <w:sz w:val="24"/>
          <w:szCs w:val="24"/>
        </w:rPr>
        <w:t xml:space="preserve">tel:   </w:t>
      </w:r>
      <w:proofErr w:type="gramEnd"/>
      <w:r w:rsidRPr="00AA7FB9">
        <w:rPr>
          <w:rFonts w:cs="Arial"/>
          <w:sz w:val="24"/>
          <w:szCs w:val="24"/>
        </w:rPr>
        <w:t xml:space="preserve">257 110 </w:t>
      </w:r>
      <w:r>
        <w:rPr>
          <w:rFonts w:cs="Arial"/>
          <w:sz w:val="24"/>
          <w:szCs w:val="24"/>
        </w:rPr>
        <w:t>35</w:t>
      </w:r>
      <w:r w:rsidR="00C420CA">
        <w:rPr>
          <w:rFonts w:cs="Arial"/>
          <w:sz w:val="24"/>
          <w:szCs w:val="24"/>
        </w:rPr>
        <w:t>9</w:t>
      </w:r>
      <w:r w:rsidR="003144A8">
        <w:rPr>
          <w:rFonts w:cs="Arial"/>
          <w:sz w:val="24"/>
          <w:szCs w:val="24"/>
        </w:rPr>
        <w:t xml:space="preserve">   fax</w:t>
      </w:r>
      <w:r w:rsidRPr="00AA7FB9">
        <w:rPr>
          <w:rFonts w:cs="Arial"/>
          <w:sz w:val="24"/>
          <w:szCs w:val="24"/>
        </w:rPr>
        <w:t>:   257 319</w:t>
      </w:r>
      <w:r w:rsidR="003144A8">
        <w:rPr>
          <w:rFonts w:cs="Arial"/>
          <w:sz w:val="24"/>
          <w:szCs w:val="24"/>
        </w:rPr>
        <w:t> </w:t>
      </w:r>
      <w:r w:rsidRPr="00AA7FB9">
        <w:rPr>
          <w:rFonts w:cs="Arial"/>
          <w:sz w:val="24"/>
          <w:szCs w:val="24"/>
        </w:rPr>
        <w:t>398</w:t>
      </w:r>
    </w:p>
    <w:p w14:paraId="5F63F4BD" w14:textId="44AA41C8" w:rsidR="00D56DED" w:rsidRPr="003144A8" w:rsidRDefault="003144A8" w:rsidP="00D56DED">
      <w:pPr>
        <w:tabs>
          <w:tab w:val="left" w:pos="851"/>
        </w:tabs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ab/>
      </w:r>
      <w:r w:rsidR="00D56DED" w:rsidRPr="003144A8">
        <w:rPr>
          <w:rFonts w:cs="Arial"/>
          <w:sz w:val="24"/>
          <w:szCs w:val="24"/>
        </w:rPr>
        <w:t xml:space="preserve">e-mail: </w:t>
      </w:r>
      <w:r w:rsidR="00C420CA">
        <w:rPr>
          <w:rFonts w:cs="Arial"/>
          <w:sz w:val="24"/>
          <w:szCs w:val="24"/>
        </w:rPr>
        <w:t>brabnik</w:t>
      </w:r>
      <w:r w:rsidR="00D56DED" w:rsidRPr="003144A8">
        <w:rPr>
          <w:rFonts w:cs="Arial"/>
          <w:sz w:val="24"/>
          <w:szCs w:val="24"/>
        </w:rPr>
        <w:t>@vrv.cz</w:t>
      </w:r>
    </w:p>
    <w:p w14:paraId="18B0E841" w14:textId="77777777" w:rsidR="00557CD4" w:rsidRPr="00EB2A48" w:rsidRDefault="00557CD4" w:rsidP="0025635B">
      <w:pPr>
        <w:tabs>
          <w:tab w:val="left" w:pos="0"/>
        </w:tabs>
        <w:rPr>
          <w:rFonts w:ascii="FrankfurtGothic" w:hAnsi="FrankfurtGothic"/>
          <w:sz w:val="24"/>
        </w:rPr>
      </w:pPr>
    </w:p>
    <w:p w14:paraId="55CAC72D" w14:textId="77777777" w:rsidR="00557CD4" w:rsidRPr="00EB2A48" w:rsidRDefault="00557CD4" w:rsidP="00557CD4">
      <w:pPr>
        <w:rPr>
          <w:rFonts w:ascii="FrankfurtGothic" w:hAnsi="FrankfurtGothic"/>
          <w:sz w:val="24"/>
        </w:rPr>
      </w:pPr>
    </w:p>
    <w:p w14:paraId="5F47E0B6" w14:textId="77777777" w:rsidR="00557CD4" w:rsidRPr="00EB2A48" w:rsidRDefault="00557CD4" w:rsidP="00557CD4">
      <w:pPr>
        <w:rPr>
          <w:rFonts w:ascii="FrankfurtGothic" w:hAnsi="FrankfurtGothic"/>
          <w:sz w:val="24"/>
        </w:rPr>
      </w:pPr>
    </w:p>
    <w:p w14:paraId="63849E60" w14:textId="77777777" w:rsidR="00557CD4" w:rsidRPr="00EB2A48" w:rsidRDefault="00557CD4" w:rsidP="00557CD4">
      <w:pPr>
        <w:rPr>
          <w:rFonts w:ascii="FrankfurtGothic" w:hAnsi="FrankfurtGothic"/>
          <w:sz w:val="24"/>
        </w:rPr>
      </w:pPr>
    </w:p>
    <w:p w14:paraId="71BCB72B" w14:textId="77777777" w:rsidR="00557CD4" w:rsidRPr="00EB2A48" w:rsidRDefault="00557CD4" w:rsidP="00557CD4">
      <w:pPr>
        <w:rPr>
          <w:rFonts w:ascii="FrankfurtGothic" w:hAnsi="FrankfurtGothic"/>
          <w:sz w:val="24"/>
        </w:rPr>
      </w:pPr>
    </w:p>
    <w:p w14:paraId="6FCBD4D8" w14:textId="77777777" w:rsidR="00557CD4" w:rsidRPr="00EB2A48" w:rsidRDefault="00557CD4" w:rsidP="00557CD4">
      <w:pPr>
        <w:rPr>
          <w:rFonts w:ascii="FrankfurtGothic" w:hAnsi="FrankfurtGothic"/>
          <w:sz w:val="24"/>
        </w:rPr>
      </w:pPr>
    </w:p>
    <w:p w14:paraId="79B155C8" w14:textId="77777777" w:rsidR="00557CD4" w:rsidRPr="00EB2A48" w:rsidRDefault="00557CD4" w:rsidP="00557CD4">
      <w:pPr>
        <w:rPr>
          <w:rFonts w:ascii="FrankfurtGothic" w:hAnsi="FrankfurtGothic"/>
          <w:sz w:val="24"/>
        </w:rPr>
      </w:pPr>
    </w:p>
    <w:p w14:paraId="2334C87A" w14:textId="77777777" w:rsidR="00557CD4" w:rsidRPr="00EB2A48" w:rsidRDefault="00557CD4" w:rsidP="00557CD4">
      <w:pPr>
        <w:rPr>
          <w:rFonts w:ascii="FrankfurtGothic" w:hAnsi="FrankfurtGothic"/>
          <w:sz w:val="24"/>
        </w:rPr>
      </w:pPr>
    </w:p>
    <w:p w14:paraId="3AFBBCAC" w14:textId="77777777" w:rsidR="00557CD4" w:rsidRPr="00EB2A48" w:rsidRDefault="00557CD4" w:rsidP="00557CD4">
      <w:pPr>
        <w:rPr>
          <w:rFonts w:ascii="FrankfurtGothic" w:hAnsi="FrankfurtGothic"/>
          <w:sz w:val="24"/>
        </w:rPr>
      </w:pPr>
    </w:p>
    <w:p w14:paraId="6681EFD8" w14:textId="77777777" w:rsidR="00557CD4" w:rsidRPr="00EB2A48" w:rsidRDefault="00557CD4" w:rsidP="00557CD4">
      <w:pPr>
        <w:rPr>
          <w:rFonts w:ascii="FrankfurtGothic" w:hAnsi="FrankfurtGothic"/>
          <w:sz w:val="24"/>
        </w:rPr>
      </w:pPr>
    </w:p>
    <w:p w14:paraId="539C1411" w14:textId="77777777" w:rsidR="008879B7" w:rsidRPr="008879B7" w:rsidRDefault="008879B7" w:rsidP="008879B7">
      <w:pPr>
        <w:jc w:val="center"/>
        <w:rPr>
          <w:rFonts w:cs="Arial"/>
          <w:b/>
          <w:caps/>
          <w:sz w:val="36"/>
          <w:szCs w:val="36"/>
        </w:rPr>
      </w:pPr>
    </w:p>
    <w:p w14:paraId="6D2AD1E7" w14:textId="25BAA778" w:rsidR="00D56DED" w:rsidRPr="004D2B04" w:rsidRDefault="008879B7" w:rsidP="008879B7">
      <w:pPr>
        <w:jc w:val="center"/>
        <w:rPr>
          <w:rFonts w:cs="Arial"/>
          <w:b/>
          <w:caps/>
          <w:sz w:val="32"/>
          <w:szCs w:val="32"/>
        </w:rPr>
      </w:pPr>
      <w:r w:rsidRPr="008879B7">
        <w:rPr>
          <w:rFonts w:cs="Arial"/>
          <w:b/>
          <w:caps/>
          <w:sz w:val="36"/>
          <w:szCs w:val="36"/>
        </w:rPr>
        <w:t>OKALOVACÍ POTRUBÍ Z UZÁVĚROVÉ KOMORY BLANICE</w:t>
      </w:r>
    </w:p>
    <w:p w14:paraId="1EC36AC1" w14:textId="77777777" w:rsidR="00D56DED" w:rsidRPr="006A11F4" w:rsidRDefault="00D56DED" w:rsidP="00D56DED">
      <w:pPr>
        <w:pStyle w:val="Marcela"/>
        <w:jc w:val="center"/>
        <w:rPr>
          <w:b/>
          <w:sz w:val="28"/>
          <w:szCs w:val="28"/>
        </w:rPr>
      </w:pPr>
    </w:p>
    <w:p w14:paraId="49E32DE1" w14:textId="77777777" w:rsidR="00D56DED" w:rsidRPr="004D2B04" w:rsidRDefault="00D56DED" w:rsidP="00D56DED">
      <w:pPr>
        <w:jc w:val="center"/>
        <w:rPr>
          <w:rFonts w:cs="Arial"/>
          <w:b/>
          <w:sz w:val="32"/>
          <w:szCs w:val="32"/>
        </w:rPr>
      </w:pPr>
    </w:p>
    <w:p w14:paraId="2B63DA52" w14:textId="5BE682D4" w:rsidR="00E647E2" w:rsidRPr="004D2B04" w:rsidRDefault="00540002" w:rsidP="00E647E2">
      <w:pPr>
        <w:tabs>
          <w:tab w:val="left" w:pos="851"/>
        </w:tabs>
        <w:jc w:val="center"/>
        <w:rPr>
          <w:rFonts w:cs="Arial"/>
          <w:b/>
          <w:sz w:val="32"/>
          <w:szCs w:val="32"/>
        </w:rPr>
      </w:pPr>
      <w:r>
        <w:rPr>
          <w:rFonts w:cs="Arial"/>
          <w:b/>
          <w:sz w:val="32"/>
          <w:szCs w:val="32"/>
        </w:rPr>
        <w:t xml:space="preserve">DOKUMENTACE PRO </w:t>
      </w:r>
      <w:r w:rsidR="00BB7656">
        <w:rPr>
          <w:rFonts w:cs="Arial"/>
          <w:b/>
          <w:sz w:val="32"/>
          <w:szCs w:val="32"/>
        </w:rPr>
        <w:t>STAVEBNÍ POVOLENÍ</w:t>
      </w:r>
      <w:r w:rsidR="0082356E">
        <w:rPr>
          <w:rFonts w:cs="Arial"/>
          <w:b/>
          <w:sz w:val="32"/>
          <w:szCs w:val="32"/>
        </w:rPr>
        <w:t xml:space="preserve"> (D</w:t>
      </w:r>
      <w:r>
        <w:rPr>
          <w:rFonts w:cs="Arial"/>
          <w:b/>
          <w:sz w:val="32"/>
          <w:szCs w:val="32"/>
        </w:rPr>
        <w:t>P</w:t>
      </w:r>
      <w:r w:rsidR="0082356E">
        <w:rPr>
          <w:rFonts w:cs="Arial"/>
          <w:b/>
          <w:sz w:val="32"/>
          <w:szCs w:val="32"/>
        </w:rPr>
        <w:t>S</w:t>
      </w:r>
      <w:r>
        <w:rPr>
          <w:rFonts w:cs="Arial"/>
          <w:b/>
          <w:sz w:val="32"/>
          <w:szCs w:val="32"/>
        </w:rPr>
        <w:t>)</w:t>
      </w:r>
    </w:p>
    <w:p w14:paraId="30BB3D81" w14:textId="77777777" w:rsidR="00D56DED" w:rsidRDefault="00D56DED" w:rsidP="00D56DED">
      <w:pPr>
        <w:rPr>
          <w:rFonts w:cs="Arial"/>
          <w:b/>
        </w:rPr>
      </w:pPr>
      <w:bookmarkStart w:id="5" w:name="_Toc498766285"/>
      <w:bookmarkStart w:id="6" w:name="_Toc515791812"/>
      <w:bookmarkStart w:id="7" w:name="_Toc3718844"/>
      <w:bookmarkStart w:id="8" w:name="_Toc11120496"/>
      <w:bookmarkStart w:id="9" w:name="_Toc11120652"/>
      <w:bookmarkStart w:id="10" w:name="_Toc11121100"/>
      <w:bookmarkStart w:id="11" w:name="_Toc93803213"/>
      <w:bookmarkStart w:id="12" w:name="_Toc93814108"/>
    </w:p>
    <w:p w14:paraId="1A333CCE" w14:textId="77777777" w:rsidR="00D56DED" w:rsidRDefault="00D56DED" w:rsidP="00D56DED">
      <w:pPr>
        <w:rPr>
          <w:rFonts w:cs="Arial"/>
          <w:b/>
        </w:rPr>
      </w:pPr>
    </w:p>
    <w:p w14:paraId="3AB0747E" w14:textId="77777777" w:rsidR="00D56DED" w:rsidRDefault="00D56DED" w:rsidP="00D56DED">
      <w:pPr>
        <w:rPr>
          <w:rFonts w:cs="Arial"/>
          <w:b/>
        </w:rPr>
      </w:pPr>
    </w:p>
    <w:p w14:paraId="1E71CE75" w14:textId="77777777" w:rsidR="00D56DED" w:rsidRDefault="00D56DED" w:rsidP="00D56DED">
      <w:pPr>
        <w:rPr>
          <w:rFonts w:cs="Arial"/>
          <w:b/>
        </w:rPr>
      </w:pPr>
    </w:p>
    <w:p w14:paraId="0F0A1953" w14:textId="77777777" w:rsidR="00D56DED" w:rsidRPr="007958B8" w:rsidRDefault="00D56DED" w:rsidP="00D56DED">
      <w:pPr>
        <w:rPr>
          <w:rFonts w:cs="Arial"/>
          <w:b/>
        </w:rPr>
      </w:pPr>
    </w:p>
    <w:p w14:paraId="117A4F2F" w14:textId="77777777" w:rsidR="00D56DED" w:rsidRPr="007958B8" w:rsidRDefault="00D56DED" w:rsidP="00D56DED">
      <w:pPr>
        <w:rPr>
          <w:rFonts w:cs="Arial"/>
          <w:b/>
        </w:rPr>
      </w:pPr>
    </w:p>
    <w:p w14:paraId="1C3C833C" w14:textId="77777777" w:rsidR="00D56DED" w:rsidRPr="007958B8" w:rsidRDefault="00D56DED" w:rsidP="00D56DED">
      <w:pPr>
        <w:rPr>
          <w:rFonts w:cs="Arial"/>
          <w:b/>
        </w:rPr>
      </w:pPr>
    </w:p>
    <w:p w14:paraId="5883615F" w14:textId="77777777" w:rsidR="00D56DED" w:rsidRPr="007958B8" w:rsidRDefault="00D56DED" w:rsidP="00D56DED">
      <w:pPr>
        <w:rPr>
          <w:rFonts w:cs="Arial"/>
          <w:b/>
        </w:rPr>
      </w:pPr>
    </w:p>
    <w:p w14:paraId="0C8AEDBC" w14:textId="6411EC01" w:rsidR="008879B7" w:rsidRDefault="00D56DED" w:rsidP="00D56DED">
      <w:pPr>
        <w:rPr>
          <w:rFonts w:cs="Arial"/>
          <w:b/>
          <w:sz w:val="24"/>
        </w:rPr>
      </w:pPr>
      <w:r w:rsidRPr="007958B8">
        <w:rPr>
          <w:rFonts w:cs="Arial"/>
          <w:b/>
          <w:sz w:val="24"/>
        </w:rPr>
        <w:t xml:space="preserve">    </w:t>
      </w:r>
      <w:r w:rsidRPr="007958B8">
        <w:rPr>
          <w:rFonts w:cs="Arial"/>
          <w:b/>
          <w:i/>
          <w:sz w:val="24"/>
        </w:rPr>
        <w:t xml:space="preserve"> </w:t>
      </w:r>
      <w:r>
        <w:rPr>
          <w:rFonts w:cs="Arial"/>
          <w:b/>
          <w:i/>
          <w:sz w:val="24"/>
        </w:rPr>
        <w:tab/>
      </w:r>
      <w:r>
        <w:rPr>
          <w:rFonts w:cs="Arial"/>
          <w:b/>
          <w:i/>
          <w:sz w:val="24"/>
        </w:rPr>
        <w:tab/>
      </w:r>
      <w:r>
        <w:rPr>
          <w:rFonts w:cs="Arial"/>
          <w:b/>
          <w:i/>
          <w:sz w:val="24"/>
        </w:rPr>
        <w:tab/>
      </w:r>
      <w:r>
        <w:rPr>
          <w:rFonts w:cs="Arial"/>
          <w:b/>
          <w:i/>
          <w:sz w:val="24"/>
        </w:rPr>
        <w:tab/>
      </w:r>
      <w:r w:rsidRPr="007958B8">
        <w:rPr>
          <w:rFonts w:cs="Arial"/>
          <w:b/>
          <w:sz w:val="24"/>
        </w:rPr>
        <w:t xml:space="preserve"> </w:t>
      </w:r>
      <w:proofErr w:type="gramStart"/>
      <w:r w:rsidRPr="005A4AE2">
        <w:rPr>
          <w:rFonts w:cs="Arial"/>
          <w:b/>
          <w:sz w:val="24"/>
        </w:rPr>
        <w:t>Zpracoval :</w:t>
      </w:r>
      <w:proofErr w:type="gramEnd"/>
      <w:r w:rsidRPr="005A4AE2">
        <w:rPr>
          <w:rFonts w:cs="Arial"/>
          <w:b/>
          <w:sz w:val="24"/>
        </w:rPr>
        <w:t xml:space="preserve">      </w:t>
      </w:r>
      <w:r w:rsidRPr="005A4AE2">
        <w:rPr>
          <w:rFonts w:cs="Arial"/>
          <w:b/>
          <w:sz w:val="24"/>
        </w:rPr>
        <w:tab/>
      </w:r>
      <w:r w:rsidR="008879B7">
        <w:rPr>
          <w:rFonts w:cs="Arial"/>
          <w:b/>
          <w:sz w:val="24"/>
        </w:rPr>
        <w:t>Ing. Lucie Žuková</w:t>
      </w:r>
    </w:p>
    <w:p w14:paraId="433B6BC7" w14:textId="04B77187" w:rsidR="00D56DED" w:rsidRPr="005A4AE2" w:rsidRDefault="00D56DED" w:rsidP="008879B7">
      <w:pPr>
        <w:ind w:left="4248" w:firstLine="708"/>
        <w:rPr>
          <w:rFonts w:cs="Arial"/>
          <w:b/>
          <w:sz w:val="24"/>
        </w:rPr>
      </w:pPr>
      <w:r w:rsidRPr="005A4AE2">
        <w:rPr>
          <w:rFonts w:cs="Arial"/>
          <w:b/>
          <w:sz w:val="24"/>
        </w:rPr>
        <w:t xml:space="preserve">Ing. </w:t>
      </w:r>
      <w:r w:rsidR="00BB7656">
        <w:rPr>
          <w:rFonts w:cs="Arial"/>
          <w:b/>
          <w:sz w:val="24"/>
        </w:rPr>
        <w:t>David Brábník</w:t>
      </w:r>
    </w:p>
    <w:p w14:paraId="59A28B35" w14:textId="709A56AE" w:rsidR="003144A8" w:rsidRPr="005A4AE2" w:rsidRDefault="00835F66" w:rsidP="005A4AE2">
      <w:pPr>
        <w:rPr>
          <w:rFonts w:cs="Arial"/>
          <w:b/>
          <w:sz w:val="24"/>
        </w:rPr>
      </w:pPr>
      <w:r w:rsidRPr="005A4AE2">
        <w:rPr>
          <w:rFonts w:cs="Arial"/>
          <w:b/>
          <w:sz w:val="24"/>
        </w:rPr>
        <w:tab/>
      </w:r>
      <w:r w:rsidRPr="005A4AE2">
        <w:rPr>
          <w:rFonts w:cs="Arial"/>
          <w:b/>
          <w:sz w:val="24"/>
        </w:rPr>
        <w:tab/>
      </w:r>
      <w:r w:rsidRPr="005A4AE2">
        <w:rPr>
          <w:rFonts w:cs="Arial"/>
          <w:b/>
          <w:sz w:val="24"/>
        </w:rPr>
        <w:tab/>
      </w:r>
      <w:r w:rsidRPr="005A4AE2">
        <w:rPr>
          <w:rFonts w:cs="Arial"/>
          <w:b/>
          <w:sz w:val="24"/>
        </w:rPr>
        <w:tab/>
      </w:r>
      <w:r w:rsidRPr="005A4AE2">
        <w:rPr>
          <w:rFonts w:cs="Arial"/>
          <w:b/>
          <w:sz w:val="24"/>
        </w:rPr>
        <w:tab/>
      </w:r>
      <w:r w:rsidRPr="005A4AE2">
        <w:rPr>
          <w:rFonts w:cs="Arial"/>
          <w:b/>
          <w:sz w:val="24"/>
        </w:rPr>
        <w:tab/>
      </w:r>
      <w:r w:rsidRPr="005A4AE2">
        <w:rPr>
          <w:rFonts w:cs="Arial"/>
          <w:b/>
          <w:sz w:val="24"/>
        </w:rPr>
        <w:tab/>
      </w:r>
    </w:p>
    <w:p w14:paraId="4BC348E5" w14:textId="77777777" w:rsidR="00D56DED" w:rsidRPr="005A4AE2" w:rsidRDefault="00D56DED" w:rsidP="00D56DED">
      <w:pPr>
        <w:rPr>
          <w:rFonts w:cs="Arial"/>
          <w:b/>
          <w:sz w:val="24"/>
        </w:rPr>
      </w:pPr>
      <w:r w:rsidRPr="005A4AE2">
        <w:rPr>
          <w:rFonts w:cs="Arial"/>
          <w:b/>
          <w:sz w:val="24"/>
        </w:rPr>
        <w:tab/>
      </w:r>
      <w:r w:rsidRPr="005A4AE2">
        <w:rPr>
          <w:rFonts w:cs="Arial"/>
          <w:b/>
          <w:sz w:val="24"/>
        </w:rPr>
        <w:tab/>
      </w:r>
      <w:r w:rsidRPr="005A4AE2">
        <w:rPr>
          <w:rFonts w:cs="Arial"/>
          <w:b/>
          <w:sz w:val="24"/>
        </w:rPr>
        <w:tab/>
      </w:r>
      <w:r w:rsidRPr="005A4AE2">
        <w:rPr>
          <w:rFonts w:cs="Arial"/>
          <w:b/>
          <w:sz w:val="24"/>
        </w:rPr>
        <w:tab/>
      </w:r>
      <w:r w:rsidRPr="005A4AE2">
        <w:rPr>
          <w:rFonts w:cs="Arial"/>
          <w:b/>
          <w:sz w:val="24"/>
        </w:rPr>
        <w:tab/>
      </w:r>
      <w:r w:rsidRPr="005A4AE2">
        <w:rPr>
          <w:rFonts w:cs="Arial"/>
          <w:b/>
          <w:sz w:val="24"/>
        </w:rPr>
        <w:tab/>
      </w:r>
      <w:r w:rsidRPr="005A4AE2">
        <w:rPr>
          <w:rFonts w:cs="Arial"/>
          <w:b/>
          <w:sz w:val="24"/>
        </w:rPr>
        <w:tab/>
      </w:r>
      <w:r w:rsidRPr="005A4AE2">
        <w:rPr>
          <w:rFonts w:cs="Arial"/>
          <w:b/>
          <w:sz w:val="24"/>
        </w:rPr>
        <w:tab/>
      </w:r>
    </w:p>
    <w:p w14:paraId="1DD04E76" w14:textId="77777777" w:rsidR="00D56DED" w:rsidRPr="005A4AE2" w:rsidRDefault="00D56DED" w:rsidP="00D56DED">
      <w:pPr>
        <w:rPr>
          <w:rFonts w:cs="Arial"/>
          <w:b/>
          <w:sz w:val="24"/>
        </w:rPr>
      </w:pPr>
      <w:r w:rsidRPr="005A4AE2">
        <w:rPr>
          <w:rFonts w:cs="Arial"/>
          <w:b/>
          <w:sz w:val="24"/>
        </w:rPr>
        <w:tab/>
      </w:r>
      <w:r w:rsidRPr="005A4AE2">
        <w:rPr>
          <w:rFonts w:cs="Arial"/>
          <w:b/>
          <w:sz w:val="24"/>
        </w:rPr>
        <w:tab/>
      </w:r>
      <w:r w:rsidRPr="005A4AE2">
        <w:rPr>
          <w:rFonts w:cs="Arial"/>
          <w:b/>
          <w:sz w:val="24"/>
        </w:rPr>
        <w:tab/>
      </w:r>
      <w:r w:rsidRPr="005A4AE2">
        <w:rPr>
          <w:rFonts w:cs="Arial"/>
          <w:b/>
          <w:sz w:val="24"/>
        </w:rPr>
        <w:tab/>
      </w:r>
      <w:r w:rsidRPr="005A4AE2">
        <w:rPr>
          <w:rFonts w:cs="Arial"/>
          <w:b/>
          <w:sz w:val="24"/>
        </w:rPr>
        <w:tab/>
      </w:r>
      <w:r w:rsidRPr="005A4AE2">
        <w:rPr>
          <w:rFonts w:cs="Arial"/>
          <w:b/>
          <w:sz w:val="24"/>
        </w:rPr>
        <w:tab/>
      </w:r>
      <w:r w:rsidRPr="005A4AE2">
        <w:rPr>
          <w:rFonts w:cs="Arial"/>
          <w:b/>
          <w:sz w:val="24"/>
        </w:rPr>
        <w:tab/>
      </w:r>
      <w:r w:rsidRPr="005A4AE2">
        <w:rPr>
          <w:rFonts w:cs="Arial"/>
          <w:b/>
          <w:sz w:val="24"/>
        </w:rPr>
        <w:tab/>
      </w:r>
    </w:p>
    <w:p w14:paraId="5B5ED377" w14:textId="77777777" w:rsidR="00D56DED" w:rsidRPr="005A4AE2" w:rsidRDefault="00D56DED" w:rsidP="00D56DED">
      <w:pPr>
        <w:rPr>
          <w:rFonts w:cs="Arial"/>
          <w:b/>
          <w:sz w:val="24"/>
        </w:rPr>
      </w:pPr>
    </w:p>
    <w:p w14:paraId="5D6ED45D" w14:textId="77777777" w:rsidR="005D4E05" w:rsidRDefault="00D56DED" w:rsidP="005D4E05">
      <w:pPr>
        <w:rPr>
          <w:rFonts w:cs="Arial"/>
          <w:b/>
          <w:sz w:val="24"/>
        </w:rPr>
      </w:pPr>
      <w:r w:rsidRPr="005A4AE2">
        <w:rPr>
          <w:rFonts w:cs="Arial"/>
          <w:i/>
          <w:sz w:val="24"/>
        </w:rPr>
        <w:t xml:space="preserve">      </w:t>
      </w:r>
      <w:r w:rsidRPr="005A4AE2">
        <w:rPr>
          <w:rFonts w:cs="Arial"/>
          <w:i/>
          <w:sz w:val="24"/>
        </w:rPr>
        <w:tab/>
      </w:r>
      <w:r w:rsidRPr="005A4AE2">
        <w:rPr>
          <w:rFonts w:cs="Arial"/>
          <w:i/>
          <w:sz w:val="24"/>
        </w:rPr>
        <w:tab/>
      </w:r>
      <w:r w:rsidRPr="005A4AE2">
        <w:rPr>
          <w:rFonts w:cs="Arial"/>
          <w:i/>
          <w:sz w:val="24"/>
        </w:rPr>
        <w:tab/>
      </w:r>
      <w:r w:rsidRPr="005A4AE2">
        <w:rPr>
          <w:rFonts w:cs="Arial"/>
          <w:i/>
          <w:sz w:val="24"/>
        </w:rPr>
        <w:tab/>
      </w:r>
      <w:proofErr w:type="gramStart"/>
      <w:r w:rsidRPr="005A4AE2">
        <w:rPr>
          <w:rFonts w:cs="Arial"/>
          <w:b/>
          <w:sz w:val="24"/>
        </w:rPr>
        <w:t>Schválil :</w:t>
      </w:r>
      <w:proofErr w:type="gramEnd"/>
      <w:r w:rsidRPr="005A4AE2">
        <w:rPr>
          <w:rFonts w:cs="Arial"/>
          <w:b/>
          <w:sz w:val="24"/>
        </w:rPr>
        <w:tab/>
        <w:t xml:space="preserve">   </w:t>
      </w:r>
      <w:r w:rsidRPr="005A4AE2">
        <w:rPr>
          <w:rFonts w:cs="Arial"/>
          <w:b/>
          <w:sz w:val="24"/>
        </w:rPr>
        <w:tab/>
      </w:r>
      <w:r w:rsidR="005D4E05" w:rsidRPr="005A4AE2">
        <w:rPr>
          <w:rFonts w:cs="Arial"/>
          <w:b/>
          <w:sz w:val="24"/>
        </w:rPr>
        <w:t>Ing. Rostislav Kasal, Ph.D.</w:t>
      </w:r>
    </w:p>
    <w:p w14:paraId="3285FE64" w14:textId="306D6A78" w:rsidR="00D56DED" w:rsidRPr="005A4AE2" w:rsidRDefault="005D4E05" w:rsidP="005D4E05">
      <w:pPr>
        <w:rPr>
          <w:rFonts w:cs="Arial"/>
          <w:sz w:val="24"/>
        </w:rPr>
      </w:pP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</w:r>
      <w:r w:rsidR="00D56DED" w:rsidRPr="005A4AE2">
        <w:rPr>
          <w:rFonts w:cs="Arial"/>
          <w:b/>
          <w:sz w:val="24"/>
        </w:rPr>
        <w:tab/>
      </w:r>
      <w:r w:rsidR="00D56DED" w:rsidRPr="005A4AE2">
        <w:rPr>
          <w:rFonts w:cs="Arial"/>
          <w:sz w:val="24"/>
        </w:rPr>
        <w:t>ředitel divize 02</w:t>
      </w:r>
    </w:p>
    <w:p w14:paraId="597CFEB8" w14:textId="77777777" w:rsidR="00D56DED" w:rsidRPr="005A4AE2" w:rsidRDefault="00D56DED" w:rsidP="00D56DED">
      <w:pPr>
        <w:jc w:val="left"/>
        <w:rPr>
          <w:rFonts w:cs="Arial"/>
          <w:b/>
          <w:sz w:val="24"/>
        </w:rPr>
      </w:pPr>
    </w:p>
    <w:p w14:paraId="2B44C21F" w14:textId="77777777" w:rsidR="00D56DED" w:rsidRPr="005A4AE2" w:rsidRDefault="00D56DED" w:rsidP="00D56DED">
      <w:pPr>
        <w:jc w:val="left"/>
        <w:rPr>
          <w:rFonts w:cs="Arial"/>
          <w:b/>
          <w:sz w:val="24"/>
          <w:szCs w:val="24"/>
        </w:rPr>
      </w:pPr>
    </w:p>
    <w:p w14:paraId="07D7DA9C" w14:textId="77777777" w:rsidR="00D56DED" w:rsidRPr="005A4AE2" w:rsidRDefault="00D56DED" w:rsidP="00D56DED">
      <w:pPr>
        <w:jc w:val="left"/>
        <w:rPr>
          <w:rFonts w:cs="Arial"/>
          <w:b/>
          <w:sz w:val="24"/>
          <w:szCs w:val="24"/>
        </w:rPr>
      </w:pPr>
    </w:p>
    <w:p w14:paraId="7EEA40C0" w14:textId="77777777" w:rsidR="00A857E4" w:rsidRPr="005A4AE2" w:rsidRDefault="00A857E4" w:rsidP="00D56DED">
      <w:pPr>
        <w:jc w:val="left"/>
        <w:rPr>
          <w:rFonts w:cs="Arial"/>
          <w:b/>
          <w:sz w:val="24"/>
          <w:szCs w:val="24"/>
        </w:rPr>
      </w:pPr>
    </w:p>
    <w:p w14:paraId="7BC2FAC9" w14:textId="77777777" w:rsidR="00D56DED" w:rsidRPr="005A4AE2" w:rsidRDefault="00D56DED" w:rsidP="00D56DED">
      <w:pPr>
        <w:jc w:val="left"/>
        <w:rPr>
          <w:rFonts w:cs="Arial"/>
          <w:b/>
          <w:sz w:val="24"/>
          <w:szCs w:val="24"/>
        </w:rPr>
      </w:pPr>
    </w:p>
    <w:p w14:paraId="021BE6BC" w14:textId="77777777" w:rsidR="00D56DED" w:rsidRPr="005A4AE2" w:rsidRDefault="00D56DED" w:rsidP="00D56DED">
      <w:pPr>
        <w:jc w:val="left"/>
        <w:rPr>
          <w:rFonts w:cs="Arial"/>
          <w:b/>
          <w:sz w:val="24"/>
          <w:szCs w:val="24"/>
        </w:rPr>
      </w:pPr>
    </w:p>
    <w:p w14:paraId="036F7B90" w14:textId="77777777" w:rsidR="00D56DED" w:rsidRPr="005A4AE2" w:rsidRDefault="00D56DED" w:rsidP="00D56DED">
      <w:pPr>
        <w:jc w:val="left"/>
        <w:rPr>
          <w:rFonts w:cs="Arial"/>
          <w:b/>
          <w:sz w:val="24"/>
          <w:szCs w:val="24"/>
        </w:rPr>
      </w:pPr>
    </w:p>
    <w:p w14:paraId="46CCA538" w14:textId="77777777" w:rsidR="00557CD4" w:rsidRDefault="00E01420" w:rsidP="0057397A">
      <w:pPr>
        <w:jc w:val="left"/>
        <w:rPr>
          <w:rFonts w:cs="Arial"/>
          <w:b/>
          <w:sz w:val="24"/>
          <w:szCs w:val="24"/>
        </w:rPr>
      </w:pPr>
      <w:r w:rsidRPr="005A4AE2">
        <w:rPr>
          <w:rFonts w:cs="Arial"/>
          <w:b/>
          <w:sz w:val="24"/>
          <w:szCs w:val="24"/>
        </w:rPr>
        <w:t xml:space="preserve">V Praze, dne </w:t>
      </w:r>
      <w:bookmarkEnd w:id="5"/>
      <w:bookmarkEnd w:id="6"/>
      <w:bookmarkEnd w:id="7"/>
      <w:bookmarkEnd w:id="8"/>
      <w:bookmarkEnd w:id="9"/>
      <w:bookmarkEnd w:id="10"/>
      <w:bookmarkEnd w:id="11"/>
      <w:bookmarkEnd w:id="12"/>
      <w:r w:rsidR="008879B7">
        <w:rPr>
          <w:rFonts w:cs="Arial"/>
          <w:b/>
          <w:sz w:val="24"/>
          <w:szCs w:val="24"/>
        </w:rPr>
        <w:t>15.5.2020</w:t>
      </w:r>
    </w:p>
    <w:p w14:paraId="66E3FECE" w14:textId="6E9DBD6A" w:rsidR="00366DE6" w:rsidRPr="000D5809" w:rsidRDefault="00366DE6" w:rsidP="0057397A">
      <w:pPr>
        <w:jc w:val="left"/>
        <w:rPr>
          <w:rFonts w:cs="Arial"/>
          <w:i/>
          <w:sz w:val="24"/>
          <w:szCs w:val="24"/>
        </w:rPr>
        <w:sectPr w:rsidR="00366DE6" w:rsidRPr="000D5809" w:rsidSect="002210C0">
          <w:footerReference w:type="even" r:id="rId10"/>
          <w:footerReference w:type="default" r:id="rId11"/>
          <w:footerReference w:type="first" r:id="rId12"/>
          <w:pgSz w:w="11906" w:h="16838"/>
          <w:pgMar w:top="1417" w:right="1417" w:bottom="1417" w:left="1417" w:header="708" w:footer="708" w:gutter="0"/>
          <w:cols w:space="708"/>
        </w:sectPr>
      </w:pPr>
      <w:r>
        <w:rPr>
          <w:rFonts w:cs="Arial"/>
          <w:b/>
          <w:sz w:val="24"/>
          <w:szCs w:val="24"/>
        </w:rPr>
        <w:t>Aktualizace 15.11.2023</w:t>
      </w:r>
    </w:p>
    <w:p w14:paraId="53B31E36" w14:textId="77777777" w:rsidR="00E647E2" w:rsidRPr="008613D5" w:rsidRDefault="00E647E2" w:rsidP="00E647E2">
      <w:pPr>
        <w:rPr>
          <w:rFonts w:cs="Arial"/>
          <w:b/>
          <w:sz w:val="24"/>
          <w:szCs w:val="24"/>
        </w:rPr>
      </w:pPr>
      <w:r w:rsidRPr="008613D5">
        <w:rPr>
          <w:rFonts w:cs="Arial"/>
          <w:b/>
          <w:sz w:val="24"/>
          <w:szCs w:val="24"/>
        </w:rPr>
        <w:lastRenderedPageBreak/>
        <w:t>Obsah:</w:t>
      </w:r>
    </w:p>
    <w:p w14:paraId="1C0FF045" w14:textId="6452C961" w:rsidR="00D073DC" w:rsidRDefault="009F161E">
      <w:pPr>
        <w:pStyle w:val="Obsah1"/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Cs w:val="22"/>
          <w14:ligatures w14:val="standardContextual"/>
        </w:rPr>
      </w:pPr>
      <w:r w:rsidRPr="00AE15F9">
        <w:rPr>
          <w:rFonts w:cs="Arial"/>
        </w:rPr>
        <w:fldChar w:fldCharType="begin"/>
      </w:r>
      <w:r w:rsidR="00461AE9" w:rsidRPr="00AE15F9">
        <w:rPr>
          <w:rFonts w:cs="Arial"/>
        </w:rPr>
        <w:instrText xml:space="preserve"> TOC \o "1-3" \h \z \u </w:instrText>
      </w:r>
      <w:r w:rsidRPr="00AE15F9">
        <w:rPr>
          <w:rFonts w:cs="Arial"/>
        </w:rPr>
        <w:fldChar w:fldCharType="separate"/>
      </w:r>
      <w:hyperlink w:anchor="_Toc155084693" w:history="1">
        <w:r w:rsidR="00D073DC" w:rsidRPr="00C511DF">
          <w:rPr>
            <w:rStyle w:val="Hypertextovodkaz"/>
            <w:noProof/>
          </w:rPr>
          <w:t>1</w:t>
        </w:r>
        <w:r w:rsidR="00D073DC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Cs w:val="22"/>
            <w14:ligatures w14:val="standardContextual"/>
          </w:rPr>
          <w:tab/>
        </w:r>
        <w:r w:rsidR="00D073DC" w:rsidRPr="00C511DF">
          <w:rPr>
            <w:rStyle w:val="Hypertextovodkaz"/>
            <w:noProof/>
          </w:rPr>
          <w:t>Stavebně konstrukční řešení</w:t>
        </w:r>
        <w:r w:rsidR="00D073DC">
          <w:rPr>
            <w:noProof/>
            <w:webHidden/>
          </w:rPr>
          <w:tab/>
        </w:r>
        <w:r w:rsidR="00D073DC">
          <w:rPr>
            <w:noProof/>
            <w:webHidden/>
          </w:rPr>
          <w:fldChar w:fldCharType="begin"/>
        </w:r>
        <w:r w:rsidR="00D073DC">
          <w:rPr>
            <w:noProof/>
            <w:webHidden/>
          </w:rPr>
          <w:instrText xml:space="preserve"> PAGEREF _Toc155084693 \h </w:instrText>
        </w:r>
        <w:r w:rsidR="00D073DC">
          <w:rPr>
            <w:noProof/>
            <w:webHidden/>
          </w:rPr>
        </w:r>
        <w:r w:rsidR="00D073DC">
          <w:rPr>
            <w:noProof/>
            <w:webHidden/>
          </w:rPr>
          <w:fldChar w:fldCharType="separate"/>
        </w:r>
        <w:r w:rsidR="00D073DC">
          <w:rPr>
            <w:noProof/>
            <w:webHidden/>
          </w:rPr>
          <w:t>5</w:t>
        </w:r>
        <w:r w:rsidR="00D073DC">
          <w:rPr>
            <w:noProof/>
            <w:webHidden/>
          </w:rPr>
          <w:fldChar w:fldCharType="end"/>
        </w:r>
      </w:hyperlink>
    </w:p>
    <w:p w14:paraId="2A813E4A" w14:textId="502F994F" w:rsidR="00D073DC" w:rsidRDefault="00D073DC">
      <w:pPr>
        <w:pStyle w:val="Obsah2"/>
        <w:rPr>
          <w:rFonts w:asciiTheme="minorHAnsi" w:eastAsiaTheme="minorEastAsia" w:hAnsiTheme="minorHAnsi" w:cstheme="minorBidi"/>
          <w:smallCaps w:val="0"/>
          <w:noProof/>
          <w:kern w:val="2"/>
          <w:szCs w:val="22"/>
          <w14:ligatures w14:val="standardContextual"/>
        </w:rPr>
      </w:pPr>
      <w:hyperlink w:anchor="_Toc155084694" w:history="1">
        <w:r w:rsidRPr="00C511DF">
          <w:rPr>
            <w:rStyle w:val="Hypertextovodkaz"/>
            <w:noProof/>
          </w:rPr>
          <w:t>1.1</w:t>
        </w:r>
        <w:r>
          <w:rPr>
            <w:rFonts w:asciiTheme="minorHAnsi" w:eastAsiaTheme="minorEastAsia" w:hAnsiTheme="minorHAnsi" w:cstheme="minorBidi"/>
            <w:smallCaps w:val="0"/>
            <w:noProof/>
            <w:kern w:val="2"/>
            <w:szCs w:val="22"/>
            <w14:ligatures w14:val="standardContextual"/>
          </w:rPr>
          <w:tab/>
        </w:r>
        <w:r w:rsidRPr="00C511DF">
          <w:rPr>
            <w:rStyle w:val="Hypertextovodkaz"/>
            <w:noProof/>
          </w:rPr>
          <w:t>Popis inženýrského objektu, jeho funkčního a technického řešení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_Toc155084694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3B3F71B4" w14:textId="5C17E19E" w:rsidR="00D073DC" w:rsidRDefault="00D073DC">
      <w:pPr>
        <w:pStyle w:val="Obsah2"/>
        <w:rPr>
          <w:rFonts w:asciiTheme="minorHAnsi" w:eastAsiaTheme="minorEastAsia" w:hAnsiTheme="minorHAnsi" w:cstheme="minorBidi"/>
          <w:smallCaps w:val="0"/>
          <w:noProof/>
          <w:kern w:val="2"/>
          <w:szCs w:val="22"/>
          <w14:ligatures w14:val="standardContextual"/>
        </w:rPr>
      </w:pPr>
      <w:hyperlink w:anchor="_Toc155084695" w:history="1">
        <w:r w:rsidRPr="00C511DF">
          <w:rPr>
            <w:rStyle w:val="Hypertextovodkaz"/>
            <w:noProof/>
          </w:rPr>
          <w:t>1.2</w:t>
        </w:r>
        <w:r>
          <w:rPr>
            <w:rFonts w:asciiTheme="minorHAnsi" w:eastAsiaTheme="minorEastAsia" w:hAnsiTheme="minorHAnsi" w:cstheme="minorBidi"/>
            <w:smallCaps w:val="0"/>
            <w:noProof/>
            <w:kern w:val="2"/>
            <w:szCs w:val="22"/>
            <w14:ligatures w14:val="standardContextual"/>
          </w:rPr>
          <w:tab/>
        </w:r>
        <w:r w:rsidRPr="00C511DF">
          <w:rPr>
            <w:rStyle w:val="Hypertextovodkaz"/>
            <w:noProof/>
          </w:rPr>
          <w:t>Seznam vstupních podkladů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_Toc155084695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0BF9D18C" w14:textId="31FCACF0" w:rsidR="00D073DC" w:rsidRDefault="00D073DC">
      <w:pPr>
        <w:pStyle w:val="Obsah1"/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Cs w:val="22"/>
          <w14:ligatures w14:val="standardContextual"/>
        </w:rPr>
      </w:pPr>
      <w:hyperlink w:anchor="_Toc155084696" w:history="1">
        <w:r w:rsidRPr="00C511DF">
          <w:rPr>
            <w:rStyle w:val="Hypertextovodkaz"/>
            <w:noProof/>
          </w:rPr>
          <w:t>2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Cs w:val="22"/>
            <w14:ligatures w14:val="standardContextual"/>
          </w:rPr>
          <w:tab/>
        </w:r>
        <w:r w:rsidRPr="00C511DF">
          <w:rPr>
            <w:rStyle w:val="Hypertextovodkaz"/>
            <w:noProof/>
          </w:rPr>
          <w:t>Údaje o použitých materiálech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_Toc155084696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09E8A275" w14:textId="56B0B3ED" w:rsidR="00D073DC" w:rsidRDefault="00D073DC">
      <w:pPr>
        <w:pStyle w:val="Obsah2"/>
        <w:rPr>
          <w:rFonts w:asciiTheme="minorHAnsi" w:eastAsiaTheme="minorEastAsia" w:hAnsiTheme="minorHAnsi" w:cstheme="minorBidi"/>
          <w:smallCaps w:val="0"/>
          <w:noProof/>
          <w:kern w:val="2"/>
          <w:szCs w:val="22"/>
          <w14:ligatures w14:val="standardContextual"/>
        </w:rPr>
      </w:pPr>
      <w:hyperlink w:anchor="_Toc155084697" w:history="1">
        <w:r w:rsidRPr="00C511DF">
          <w:rPr>
            <w:rStyle w:val="Hypertextovodkaz"/>
            <w:noProof/>
          </w:rPr>
          <w:t>2.1</w:t>
        </w:r>
        <w:r>
          <w:rPr>
            <w:rFonts w:asciiTheme="minorHAnsi" w:eastAsiaTheme="minorEastAsia" w:hAnsiTheme="minorHAnsi" w:cstheme="minorBidi"/>
            <w:smallCaps w:val="0"/>
            <w:noProof/>
            <w:kern w:val="2"/>
            <w:szCs w:val="22"/>
            <w14:ligatures w14:val="standardContextual"/>
          </w:rPr>
          <w:tab/>
        </w:r>
        <w:r w:rsidRPr="00C511DF">
          <w:rPr>
            <w:rStyle w:val="Hypertextovodkaz"/>
            <w:noProof/>
          </w:rPr>
          <w:t>Vodovodní potrubí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_Toc155084697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3CAD17A1" w14:textId="3A82A7B9" w:rsidR="00D073DC" w:rsidRDefault="00D073DC">
      <w:pPr>
        <w:pStyle w:val="Obsah2"/>
        <w:rPr>
          <w:rFonts w:asciiTheme="minorHAnsi" w:eastAsiaTheme="minorEastAsia" w:hAnsiTheme="minorHAnsi" w:cstheme="minorBidi"/>
          <w:smallCaps w:val="0"/>
          <w:noProof/>
          <w:kern w:val="2"/>
          <w:szCs w:val="22"/>
          <w14:ligatures w14:val="standardContextual"/>
        </w:rPr>
      </w:pPr>
      <w:hyperlink w:anchor="_Toc155084698" w:history="1">
        <w:r w:rsidRPr="00C511DF">
          <w:rPr>
            <w:rStyle w:val="Hypertextovodkaz"/>
            <w:noProof/>
          </w:rPr>
          <w:t>2.2</w:t>
        </w:r>
        <w:r>
          <w:rPr>
            <w:rFonts w:asciiTheme="minorHAnsi" w:eastAsiaTheme="minorEastAsia" w:hAnsiTheme="minorHAnsi" w:cstheme="minorBidi"/>
            <w:smallCaps w:val="0"/>
            <w:noProof/>
            <w:kern w:val="2"/>
            <w:szCs w:val="22"/>
            <w14:ligatures w14:val="standardContextual"/>
          </w:rPr>
          <w:tab/>
        </w:r>
        <w:r w:rsidRPr="00C511DF">
          <w:rPr>
            <w:rStyle w:val="Hypertextovodkaz"/>
            <w:noProof/>
          </w:rPr>
          <w:t>Tvarovky a armatury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_Toc155084698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57704D02" w14:textId="7D8F6340" w:rsidR="00D073DC" w:rsidRDefault="00D073DC">
      <w:pPr>
        <w:pStyle w:val="Obsah3"/>
        <w:tabs>
          <w:tab w:val="left" w:pos="1200"/>
          <w:tab w:val="right" w:leader="dot" w:pos="9060"/>
        </w:tabs>
        <w:rPr>
          <w:rFonts w:asciiTheme="minorHAnsi" w:eastAsiaTheme="minorEastAsia" w:hAnsiTheme="minorHAnsi" w:cstheme="minorBidi"/>
          <w:i w:val="0"/>
          <w:iCs w:val="0"/>
          <w:noProof/>
          <w:kern w:val="2"/>
          <w:szCs w:val="22"/>
          <w14:ligatures w14:val="standardContextual"/>
        </w:rPr>
      </w:pPr>
      <w:hyperlink w:anchor="_Toc155084699" w:history="1">
        <w:r w:rsidRPr="00C511DF">
          <w:rPr>
            <w:rStyle w:val="Hypertextovodkaz"/>
            <w:noProof/>
          </w:rPr>
          <w:t>2.2.1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kern w:val="2"/>
            <w:szCs w:val="22"/>
            <w14:ligatures w14:val="standardContextual"/>
          </w:rPr>
          <w:tab/>
        </w:r>
        <w:r w:rsidRPr="00C511DF">
          <w:rPr>
            <w:rStyle w:val="Hypertextovodkaz"/>
            <w:noProof/>
          </w:rPr>
          <w:t>Elektrotvarovky a oblouky z PE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_Toc155084699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0A47378C" w14:textId="1D62B321" w:rsidR="00D073DC" w:rsidRDefault="00D073DC">
      <w:pPr>
        <w:pStyle w:val="Obsah3"/>
        <w:tabs>
          <w:tab w:val="left" w:pos="1200"/>
          <w:tab w:val="right" w:leader="dot" w:pos="9060"/>
        </w:tabs>
        <w:rPr>
          <w:rFonts w:asciiTheme="minorHAnsi" w:eastAsiaTheme="minorEastAsia" w:hAnsiTheme="minorHAnsi" w:cstheme="minorBidi"/>
          <w:i w:val="0"/>
          <w:iCs w:val="0"/>
          <w:noProof/>
          <w:kern w:val="2"/>
          <w:szCs w:val="22"/>
          <w14:ligatures w14:val="standardContextual"/>
        </w:rPr>
      </w:pPr>
      <w:hyperlink w:anchor="_Toc155084700" w:history="1">
        <w:r w:rsidRPr="00C511DF">
          <w:rPr>
            <w:rStyle w:val="Hypertextovodkaz"/>
            <w:bCs/>
            <w:noProof/>
          </w:rPr>
          <w:t>2.2.2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kern w:val="2"/>
            <w:szCs w:val="22"/>
            <w14:ligatures w14:val="standardContextual"/>
          </w:rPr>
          <w:tab/>
        </w:r>
        <w:r w:rsidRPr="00C511DF">
          <w:rPr>
            <w:rStyle w:val="Hypertextovodkaz"/>
            <w:noProof/>
          </w:rPr>
          <w:t>Tvarovky a armatury z tvárné litiny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_Toc155084700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692AA5F6" w14:textId="0E2F3CF3" w:rsidR="00D073DC" w:rsidRDefault="00D073DC">
      <w:pPr>
        <w:pStyle w:val="Obsah3"/>
        <w:tabs>
          <w:tab w:val="left" w:pos="1200"/>
          <w:tab w:val="right" w:leader="dot" w:pos="9060"/>
        </w:tabs>
        <w:rPr>
          <w:rFonts w:asciiTheme="minorHAnsi" w:eastAsiaTheme="minorEastAsia" w:hAnsiTheme="minorHAnsi" w:cstheme="minorBidi"/>
          <w:i w:val="0"/>
          <w:iCs w:val="0"/>
          <w:noProof/>
          <w:kern w:val="2"/>
          <w:szCs w:val="22"/>
          <w14:ligatures w14:val="standardContextual"/>
        </w:rPr>
      </w:pPr>
      <w:hyperlink w:anchor="_Toc155084701" w:history="1">
        <w:r w:rsidRPr="00C511DF">
          <w:rPr>
            <w:rStyle w:val="Hypertextovodkaz"/>
            <w:noProof/>
          </w:rPr>
          <w:t>2.2.3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kern w:val="2"/>
            <w:szCs w:val="22"/>
            <w14:ligatures w14:val="standardContextual"/>
          </w:rPr>
          <w:tab/>
        </w:r>
        <w:r w:rsidRPr="00C511DF">
          <w:rPr>
            <w:rStyle w:val="Hypertextovodkaz"/>
            <w:noProof/>
          </w:rPr>
          <w:t>Potrubí a příruby z nerezové oceli a pomocné ocelové konstrukce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_Toc155084701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242DBFBC" w14:textId="0BF3AB53" w:rsidR="00D073DC" w:rsidRDefault="00D073DC">
      <w:pPr>
        <w:pStyle w:val="Obsah3"/>
        <w:tabs>
          <w:tab w:val="left" w:pos="1200"/>
          <w:tab w:val="right" w:leader="dot" w:pos="9060"/>
        </w:tabs>
        <w:rPr>
          <w:rFonts w:asciiTheme="minorHAnsi" w:eastAsiaTheme="minorEastAsia" w:hAnsiTheme="minorHAnsi" w:cstheme="minorBidi"/>
          <w:i w:val="0"/>
          <w:iCs w:val="0"/>
          <w:noProof/>
          <w:kern w:val="2"/>
          <w:szCs w:val="22"/>
          <w14:ligatures w14:val="standardContextual"/>
        </w:rPr>
      </w:pPr>
      <w:hyperlink w:anchor="_Toc155084702" w:history="1">
        <w:r w:rsidRPr="00C511DF">
          <w:rPr>
            <w:rStyle w:val="Hypertextovodkaz"/>
            <w:noProof/>
          </w:rPr>
          <w:t>2.2.4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kern w:val="2"/>
            <w:szCs w:val="22"/>
            <w14:ligatures w14:val="standardContextual"/>
          </w:rPr>
          <w:tab/>
        </w:r>
        <w:r w:rsidRPr="00C511DF">
          <w:rPr>
            <w:rStyle w:val="Hypertextovodkaz"/>
            <w:noProof/>
          </w:rPr>
          <w:t>Šroubové spoje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_Toc155084702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0A216252" w14:textId="0B7BE6FE" w:rsidR="00D073DC" w:rsidRDefault="00D073DC">
      <w:pPr>
        <w:pStyle w:val="Obsah2"/>
        <w:rPr>
          <w:rFonts w:asciiTheme="minorHAnsi" w:eastAsiaTheme="minorEastAsia" w:hAnsiTheme="minorHAnsi" w:cstheme="minorBidi"/>
          <w:smallCaps w:val="0"/>
          <w:noProof/>
          <w:kern w:val="2"/>
          <w:szCs w:val="22"/>
          <w14:ligatures w14:val="standardContextual"/>
        </w:rPr>
      </w:pPr>
      <w:hyperlink w:anchor="_Toc155084703" w:history="1">
        <w:r w:rsidRPr="00C511DF">
          <w:rPr>
            <w:rStyle w:val="Hypertextovodkaz"/>
            <w:noProof/>
          </w:rPr>
          <w:t>2.3</w:t>
        </w:r>
        <w:r>
          <w:rPr>
            <w:rFonts w:asciiTheme="minorHAnsi" w:eastAsiaTheme="minorEastAsia" w:hAnsiTheme="minorHAnsi" w:cstheme="minorBidi"/>
            <w:smallCaps w:val="0"/>
            <w:noProof/>
            <w:kern w:val="2"/>
            <w:szCs w:val="22"/>
            <w14:ligatures w14:val="standardContextual"/>
          </w:rPr>
          <w:tab/>
        </w:r>
        <w:r w:rsidRPr="00C511DF">
          <w:rPr>
            <w:rStyle w:val="Hypertextovodkaz"/>
            <w:noProof/>
          </w:rPr>
          <w:t>Bezvýkopové technologie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_Toc155084703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3DC5A128" w14:textId="1ADBD8DC" w:rsidR="00D073DC" w:rsidRDefault="00D073DC">
      <w:pPr>
        <w:pStyle w:val="Obsah2"/>
        <w:rPr>
          <w:rFonts w:asciiTheme="minorHAnsi" w:eastAsiaTheme="minorEastAsia" w:hAnsiTheme="minorHAnsi" w:cstheme="minorBidi"/>
          <w:smallCaps w:val="0"/>
          <w:noProof/>
          <w:kern w:val="2"/>
          <w:szCs w:val="22"/>
          <w14:ligatures w14:val="standardContextual"/>
        </w:rPr>
      </w:pPr>
      <w:hyperlink w:anchor="_Toc155084704" w:history="1">
        <w:r w:rsidRPr="00C511DF">
          <w:rPr>
            <w:rStyle w:val="Hypertextovodkaz"/>
            <w:noProof/>
          </w:rPr>
          <w:t>2.4</w:t>
        </w:r>
        <w:r>
          <w:rPr>
            <w:rFonts w:asciiTheme="minorHAnsi" w:eastAsiaTheme="minorEastAsia" w:hAnsiTheme="minorHAnsi" w:cstheme="minorBidi"/>
            <w:smallCaps w:val="0"/>
            <w:noProof/>
            <w:kern w:val="2"/>
            <w:szCs w:val="22"/>
            <w14:ligatures w14:val="standardContextual"/>
          </w:rPr>
          <w:tab/>
        </w:r>
        <w:r w:rsidRPr="00C511DF">
          <w:rPr>
            <w:rStyle w:val="Hypertextovodkaz"/>
            <w:noProof/>
          </w:rPr>
          <w:t>Výkop – přechod členitého terénu pod uzávěrovou komorou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_Toc155084704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61C44C4D" w14:textId="4EF05450" w:rsidR="00D073DC" w:rsidRDefault="00D073DC">
      <w:pPr>
        <w:pStyle w:val="Obsah2"/>
        <w:rPr>
          <w:rFonts w:asciiTheme="minorHAnsi" w:eastAsiaTheme="minorEastAsia" w:hAnsiTheme="minorHAnsi" w:cstheme="minorBidi"/>
          <w:smallCaps w:val="0"/>
          <w:noProof/>
          <w:kern w:val="2"/>
          <w:szCs w:val="22"/>
          <w14:ligatures w14:val="standardContextual"/>
        </w:rPr>
      </w:pPr>
      <w:hyperlink w:anchor="_Toc155084705" w:history="1">
        <w:r w:rsidRPr="00C511DF">
          <w:rPr>
            <w:rStyle w:val="Hypertextovodkaz"/>
            <w:noProof/>
          </w:rPr>
          <w:t>2.5</w:t>
        </w:r>
        <w:r>
          <w:rPr>
            <w:rFonts w:asciiTheme="minorHAnsi" w:eastAsiaTheme="minorEastAsia" w:hAnsiTheme="minorHAnsi" w:cstheme="minorBidi"/>
            <w:smallCaps w:val="0"/>
            <w:noProof/>
            <w:kern w:val="2"/>
            <w:szCs w:val="22"/>
            <w14:ligatures w14:val="standardContextual"/>
          </w:rPr>
          <w:tab/>
        </w:r>
        <w:r w:rsidRPr="00C511DF">
          <w:rPr>
            <w:rStyle w:val="Hypertextovodkaz"/>
            <w:noProof/>
          </w:rPr>
          <w:t>Tlakové zkoušky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_Toc155084705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42B01ED5" w14:textId="387E1847" w:rsidR="00D073DC" w:rsidRDefault="00D073DC">
      <w:pPr>
        <w:pStyle w:val="Obsah2"/>
        <w:rPr>
          <w:rFonts w:asciiTheme="minorHAnsi" w:eastAsiaTheme="minorEastAsia" w:hAnsiTheme="minorHAnsi" w:cstheme="minorBidi"/>
          <w:smallCaps w:val="0"/>
          <w:noProof/>
          <w:kern w:val="2"/>
          <w:szCs w:val="22"/>
          <w14:ligatures w14:val="standardContextual"/>
        </w:rPr>
      </w:pPr>
      <w:hyperlink w:anchor="_Toc155084706" w:history="1">
        <w:r w:rsidRPr="00C511DF">
          <w:rPr>
            <w:rStyle w:val="Hypertextovodkaz"/>
            <w:noProof/>
          </w:rPr>
          <w:t>2.6</w:t>
        </w:r>
        <w:r>
          <w:rPr>
            <w:rFonts w:asciiTheme="minorHAnsi" w:eastAsiaTheme="minorEastAsia" w:hAnsiTheme="minorHAnsi" w:cstheme="minorBidi"/>
            <w:smallCaps w:val="0"/>
            <w:noProof/>
            <w:kern w:val="2"/>
            <w:szCs w:val="22"/>
            <w14:ligatures w14:val="standardContextual"/>
          </w:rPr>
          <w:tab/>
        </w:r>
        <w:r w:rsidRPr="00C511DF">
          <w:rPr>
            <w:rStyle w:val="Hypertextovodkaz"/>
            <w:noProof/>
          </w:rPr>
          <w:t>Základní skladba technologického zařízení – účel, popis a základní parametry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_Toc155084706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799BAAB1" w14:textId="4B6FC874" w:rsidR="00D073DC" w:rsidRDefault="00D073DC">
      <w:pPr>
        <w:pStyle w:val="Obsah3"/>
        <w:tabs>
          <w:tab w:val="left" w:pos="1200"/>
          <w:tab w:val="right" w:leader="dot" w:pos="9060"/>
        </w:tabs>
        <w:rPr>
          <w:rFonts w:asciiTheme="minorHAnsi" w:eastAsiaTheme="minorEastAsia" w:hAnsiTheme="minorHAnsi" w:cstheme="minorBidi"/>
          <w:i w:val="0"/>
          <w:iCs w:val="0"/>
          <w:noProof/>
          <w:kern w:val="2"/>
          <w:szCs w:val="22"/>
          <w14:ligatures w14:val="standardContextual"/>
        </w:rPr>
      </w:pPr>
      <w:hyperlink w:anchor="_Toc155084707" w:history="1">
        <w:r w:rsidRPr="00C511DF">
          <w:rPr>
            <w:rStyle w:val="Hypertextovodkaz"/>
            <w:noProof/>
          </w:rPr>
          <w:t>2.6.1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kern w:val="2"/>
            <w:szCs w:val="22"/>
            <w14:ligatures w14:val="standardContextual"/>
          </w:rPr>
          <w:tab/>
        </w:r>
        <w:r w:rsidRPr="00C511DF">
          <w:rPr>
            <w:rStyle w:val="Hypertextovodkaz"/>
            <w:noProof/>
          </w:rPr>
          <w:t>DSO 01.1 Odkalovací potrubí D355 z UK Blanice – zatažení do původního potrubí OC 426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_Toc155084707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63F035EB" w14:textId="6A423287" w:rsidR="00D073DC" w:rsidRDefault="00D073DC">
      <w:pPr>
        <w:pStyle w:val="Obsah3"/>
        <w:tabs>
          <w:tab w:val="left" w:pos="1200"/>
          <w:tab w:val="right" w:leader="dot" w:pos="9060"/>
        </w:tabs>
        <w:rPr>
          <w:rFonts w:asciiTheme="minorHAnsi" w:eastAsiaTheme="minorEastAsia" w:hAnsiTheme="minorHAnsi" w:cstheme="minorBidi"/>
          <w:i w:val="0"/>
          <w:iCs w:val="0"/>
          <w:noProof/>
          <w:kern w:val="2"/>
          <w:szCs w:val="22"/>
          <w14:ligatures w14:val="standardContextual"/>
        </w:rPr>
      </w:pPr>
      <w:hyperlink w:anchor="_Toc155084708" w:history="1">
        <w:r w:rsidRPr="00C511DF">
          <w:rPr>
            <w:rStyle w:val="Hypertextovodkaz"/>
            <w:noProof/>
          </w:rPr>
          <w:t>2.6.2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kern w:val="2"/>
            <w:szCs w:val="22"/>
            <w14:ligatures w14:val="standardContextual"/>
          </w:rPr>
          <w:tab/>
        </w:r>
        <w:r w:rsidRPr="00C511DF">
          <w:rPr>
            <w:rStyle w:val="Hypertextovodkaz"/>
            <w:noProof/>
          </w:rPr>
          <w:t>DSO 01.2 Odkalovací potrubí D355 z UK Blanice – zatažení do původního potrubí OC 426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_Toc155084708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11516EB0" w14:textId="7D0513A1" w:rsidR="00D073DC" w:rsidRDefault="00D073DC">
      <w:pPr>
        <w:pStyle w:val="Obsah3"/>
        <w:tabs>
          <w:tab w:val="left" w:pos="1200"/>
          <w:tab w:val="right" w:leader="dot" w:pos="9060"/>
        </w:tabs>
        <w:rPr>
          <w:rFonts w:asciiTheme="minorHAnsi" w:eastAsiaTheme="minorEastAsia" w:hAnsiTheme="minorHAnsi" w:cstheme="minorBidi"/>
          <w:i w:val="0"/>
          <w:iCs w:val="0"/>
          <w:noProof/>
          <w:kern w:val="2"/>
          <w:szCs w:val="22"/>
          <w14:ligatures w14:val="standardContextual"/>
        </w:rPr>
      </w:pPr>
      <w:hyperlink w:anchor="_Toc155084709" w:history="1">
        <w:r w:rsidRPr="00C511DF">
          <w:rPr>
            <w:rStyle w:val="Hypertextovodkaz"/>
            <w:noProof/>
          </w:rPr>
          <w:t>2.6.3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kern w:val="2"/>
            <w:szCs w:val="22"/>
            <w14:ligatures w14:val="standardContextual"/>
          </w:rPr>
          <w:tab/>
        </w:r>
        <w:r w:rsidRPr="00C511DF">
          <w:rPr>
            <w:rStyle w:val="Hypertextovodkaz"/>
            <w:noProof/>
          </w:rPr>
          <w:t>DSO 01.3 Odkalovací potrubí D560 z UK a ČS Blanice – zatažení do původního potrubí OC 630x6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_Toc155084709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7C100224" w14:textId="0D44BB9F" w:rsidR="00D073DC" w:rsidRDefault="00D073DC">
      <w:pPr>
        <w:pStyle w:val="Obsah3"/>
        <w:tabs>
          <w:tab w:val="left" w:pos="1200"/>
          <w:tab w:val="right" w:leader="dot" w:pos="9060"/>
        </w:tabs>
        <w:rPr>
          <w:rFonts w:asciiTheme="minorHAnsi" w:eastAsiaTheme="minorEastAsia" w:hAnsiTheme="minorHAnsi" w:cstheme="minorBidi"/>
          <w:i w:val="0"/>
          <w:iCs w:val="0"/>
          <w:noProof/>
          <w:kern w:val="2"/>
          <w:szCs w:val="22"/>
          <w14:ligatures w14:val="standardContextual"/>
        </w:rPr>
      </w:pPr>
      <w:hyperlink w:anchor="_Toc155084710" w:history="1">
        <w:r w:rsidRPr="00C511DF">
          <w:rPr>
            <w:rStyle w:val="Hypertextovodkaz"/>
            <w:noProof/>
          </w:rPr>
          <w:t>2.6.4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kern w:val="2"/>
            <w:szCs w:val="22"/>
            <w14:ligatures w14:val="standardContextual"/>
          </w:rPr>
          <w:tab/>
        </w:r>
        <w:r w:rsidRPr="00C511DF">
          <w:rPr>
            <w:rStyle w:val="Hypertextovodkaz"/>
            <w:noProof/>
          </w:rPr>
          <w:t>DSO 02.1 Odkalovací potrubí z ČS Blanice – zatažení do původního potrubí OC 630x6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_Toc155084710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0D2F25BA" w14:textId="14C08D6D" w:rsidR="00D073DC" w:rsidRDefault="00D073DC">
      <w:pPr>
        <w:pStyle w:val="Obsah3"/>
        <w:tabs>
          <w:tab w:val="left" w:pos="1200"/>
          <w:tab w:val="right" w:leader="dot" w:pos="9060"/>
        </w:tabs>
        <w:rPr>
          <w:rFonts w:asciiTheme="minorHAnsi" w:eastAsiaTheme="minorEastAsia" w:hAnsiTheme="minorHAnsi" w:cstheme="minorBidi"/>
          <w:i w:val="0"/>
          <w:iCs w:val="0"/>
          <w:noProof/>
          <w:kern w:val="2"/>
          <w:szCs w:val="22"/>
          <w14:ligatures w14:val="standardContextual"/>
        </w:rPr>
      </w:pPr>
      <w:hyperlink w:anchor="_Toc155084711" w:history="1">
        <w:r w:rsidRPr="00C511DF">
          <w:rPr>
            <w:rStyle w:val="Hypertextovodkaz"/>
            <w:noProof/>
          </w:rPr>
          <w:t>2.6.5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kern w:val="2"/>
            <w:szCs w:val="22"/>
            <w14:ligatures w14:val="standardContextual"/>
          </w:rPr>
          <w:tab/>
        </w:r>
        <w:r w:rsidRPr="00C511DF">
          <w:rPr>
            <w:rStyle w:val="Hypertextovodkaz"/>
            <w:noProof/>
          </w:rPr>
          <w:t>Zajištění hydraulických sil – bloky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_Toc155084711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64C713C7" w14:textId="6AB53F03" w:rsidR="00D073DC" w:rsidRDefault="00D073DC">
      <w:pPr>
        <w:pStyle w:val="Obsah2"/>
        <w:rPr>
          <w:rFonts w:asciiTheme="minorHAnsi" w:eastAsiaTheme="minorEastAsia" w:hAnsiTheme="minorHAnsi" w:cstheme="minorBidi"/>
          <w:smallCaps w:val="0"/>
          <w:noProof/>
          <w:kern w:val="2"/>
          <w:szCs w:val="22"/>
          <w14:ligatures w14:val="standardContextual"/>
        </w:rPr>
      </w:pPr>
      <w:hyperlink w:anchor="_Toc155084712" w:history="1">
        <w:r w:rsidRPr="00C511DF">
          <w:rPr>
            <w:rStyle w:val="Hypertextovodkaz"/>
            <w:noProof/>
          </w:rPr>
          <w:t>2.7.</w:t>
        </w:r>
        <w:r>
          <w:rPr>
            <w:rFonts w:asciiTheme="minorHAnsi" w:eastAsiaTheme="minorEastAsia" w:hAnsiTheme="minorHAnsi" w:cstheme="minorBidi"/>
            <w:smallCaps w:val="0"/>
            <w:noProof/>
            <w:kern w:val="2"/>
            <w:szCs w:val="22"/>
            <w14:ligatures w14:val="standardContextual"/>
          </w:rPr>
          <w:tab/>
        </w:r>
        <w:r w:rsidRPr="00C511DF">
          <w:rPr>
            <w:rStyle w:val="Hypertextovodkaz"/>
            <w:noProof/>
          </w:rPr>
          <w:t>Údaje o skladování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_Toc155084712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444EB6DF" w14:textId="033DD6B2" w:rsidR="00D073DC" w:rsidRDefault="00D073DC">
      <w:pPr>
        <w:pStyle w:val="Obsah2"/>
        <w:rPr>
          <w:rFonts w:asciiTheme="minorHAnsi" w:eastAsiaTheme="minorEastAsia" w:hAnsiTheme="minorHAnsi" w:cstheme="minorBidi"/>
          <w:smallCaps w:val="0"/>
          <w:noProof/>
          <w:kern w:val="2"/>
          <w:szCs w:val="22"/>
          <w14:ligatures w14:val="standardContextual"/>
        </w:rPr>
      </w:pPr>
      <w:hyperlink w:anchor="_Toc155084713" w:history="1">
        <w:r w:rsidRPr="00C511DF">
          <w:rPr>
            <w:rStyle w:val="Hypertextovodkaz"/>
            <w:noProof/>
          </w:rPr>
          <w:t>2.8.</w:t>
        </w:r>
        <w:r>
          <w:rPr>
            <w:rFonts w:asciiTheme="minorHAnsi" w:eastAsiaTheme="minorEastAsia" w:hAnsiTheme="minorHAnsi" w:cstheme="minorBidi"/>
            <w:smallCaps w:val="0"/>
            <w:noProof/>
            <w:kern w:val="2"/>
            <w:szCs w:val="22"/>
            <w14:ligatures w14:val="standardContextual"/>
          </w:rPr>
          <w:tab/>
        </w:r>
        <w:r w:rsidRPr="00C511DF">
          <w:rPr>
            <w:rStyle w:val="Hypertextovodkaz"/>
            <w:noProof/>
          </w:rPr>
          <w:t>Údaje o dopravě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_Toc155084713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1ACA7356" w14:textId="2B5C5193" w:rsidR="00D073DC" w:rsidRDefault="00D073DC">
      <w:pPr>
        <w:pStyle w:val="Obsah2"/>
        <w:rPr>
          <w:rFonts w:asciiTheme="minorHAnsi" w:eastAsiaTheme="minorEastAsia" w:hAnsiTheme="minorHAnsi" w:cstheme="minorBidi"/>
          <w:smallCaps w:val="0"/>
          <w:noProof/>
          <w:kern w:val="2"/>
          <w:szCs w:val="22"/>
          <w14:ligatures w14:val="standardContextual"/>
        </w:rPr>
      </w:pPr>
      <w:hyperlink w:anchor="_Toc155084714" w:history="1">
        <w:r w:rsidRPr="00C511DF">
          <w:rPr>
            <w:rStyle w:val="Hypertextovodkaz"/>
            <w:noProof/>
          </w:rPr>
          <w:t>2.9.</w:t>
        </w:r>
        <w:r>
          <w:rPr>
            <w:rFonts w:asciiTheme="minorHAnsi" w:eastAsiaTheme="minorEastAsia" w:hAnsiTheme="minorHAnsi" w:cstheme="minorBidi"/>
            <w:smallCaps w:val="0"/>
            <w:noProof/>
            <w:kern w:val="2"/>
            <w:szCs w:val="22"/>
            <w14:ligatures w14:val="standardContextual"/>
          </w:rPr>
          <w:tab/>
        </w:r>
        <w:r w:rsidRPr="00C511DF">
          <w:rPr>
            <w:rStyle w:val="Hypertextovodkaz"/>
            <w:noProof/>
          </w:rPr>
          <w:t>Požadavky na postup stavebních a montážních prací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_Toc155084714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63B77A6A" w14:textId="45C3F9F4" w:rsidR="00D073DC" w:rsidRDefault="00D073DC">
      <w:pPr>
        <w:pStyle w:val="Obsah3"/>
        <w:tabs>
          <w:tab w:val="left" w:pos="1400"/>
          <w:tab w:val="right" w:leader="dot" w:pos="9060"/>
        </w:tabs>
        <w:rPr>
          <w:rFonts w:asciiTheme="minorHAnsi" w:eastAsiaTheme="minorEastAsia" w:hAnsiTheme="minorHAnsi" w:cstheme="minorBidi"/>
          <w:i w:val="0"/>
          <w:iCs w:val="0"/>
          <w:noProof/>
          <w:kern w:val="2"/>
          <w:szCs w:val="22"/>
          <w14:ligatures w14:val="standardContextual"/>
        </w:rPr>
      </w:pPr>
      <w:hyperlink w:anchor="_Toc155084715" w:history="1">
        <w:r w:rsidRPr="00C511DF">
          <w:rPr>
            <w:rStyle w:val="Hypertextovodkaz"/>
            <w:noProof/>
          </w:rPr>
          <w:t>2.10.1.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kern w:val="2"/>
            <w:szCs w:val="22"/>
            <w14:ligatures w14:val="standardContextual"/>
          </w:rPr>
          <w:tab/>
        </w:r>
        <w:r w:rsidRPr="00C511DF">
          <w:rPr>
            <w:rStyle w:val="Hypertextovodkaz"/>
            <w:noProof/>
          </w:rPr>
          <w:t>Podmínkou uvedení stavby do provozu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_Toc155084715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10E01BFD" w14:textId="110066A6" w:rsidR="00D073DC" w:rsidRDefault="00D073DC">
      <w:pPr>
        <w:pStyle w:val="Obsah3"/>
        <w:tabs>
          <w:tab w:val="left" w:pos="1400"/>
          <w:tab w:val="right" w:leader="dot" w:pos="9060"/>
        </w:tabs>
        <w:rPr>
          <w:rFonts w:asciiTheme="minorHAnsi" w:eastAsiaTheme="minorEastAsia" w:hAnsiTheme="minorHAnsi" w:cstheme="minorBidi"/>
          <w:i w:val="0"/>
          <w:iCs w:val="0"/>
          <w:noProof/>
          <w:kern w:val="2"/>
          <w:szCs w:val="22"/>
          <w14:ligatures w14:val="standardContextual"/>
        </w:rPr>
      </w:pPr>
      <w:hyperlink w:anchor="_Toc155084716" w:history="1">
        <w:r w:rsidRPr="00C511DF">
          <w:rPr>
            <w:rStyle w:val="Hypertextovodkaz"/>
            <w:noProof/>
          </w:rPr>
          <w:t>2.10.2.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kern w:val="2"/>
            <w:szCs w:val="22"/>
            <w14:ligatures w14:val="standardContextual"/>
          </w:rPr>
          <w:tab/>
        </w:r>
        <w:r w:rsidRPr="00C511DF">
          <w:rPr>
            <w:rStyle w:val="Hypertextovodkaz"/>
            <w:noProof/>
          </w:rPr>
          <w:t>Charakteristika a popis technického řešení z hlediska péče o ŽP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_Toc155084716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009E6679" w14:textId="4B103E04" w:rsidR="00D073DC" w:rsidRDefault="00D073DC">
      <w:pPr>
        <w:pStyle w:val="Obsah3"/>
        <w:tabs>
          <w:tab w:val="left" w:pos="1400"/>
          <w:tab w:val="right" w:leader="dot" w:pos="9060"/>
        </w:tabs>
        <w:rPr>
          <w:rFonts w:asciiTheme="minorHAnsi" w:eastAsiaTheme="minorEastAsia" w:hAnsiTheme="minorHAnsi" w:cstheme="minorBidi"/>
          <w:i w:val="0"/>
          <w:iCs w:val="0"/>
          <w:noProof/>
          <w:kern w:val="2"/>
          <w:szCs w:val="22"/>
          <w14:ligatures w14:val="standardContextual"/>
        </w:rPr>
      </w:pPr>
      <w:hyperlink w:anchor="_Toc155084717" w:history="1">
        <w:r w:rsidRPr="00C511DF">
          <w:rPr>
            <w:rStyle w:val="Hypertextovodkaz"/>
            <w:noProof/>
          </w:rPr>
          <w:t>2.10.3.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kern w:val="2"/>
            <w:szCs w:val="22"/>
            <w14:ligatures w14:val="standardContextual"/>
          </w:rPr>
          <w:tab/>
        </w:r>
        <w:r w:rsidRPr="00C511DF">
          <w:rPr>
            <w:rStyle w:val="Hypertextovodkaz"/>
            <w:noProof/>
          </w:rPr>
          <w:t>Charakteristika a popis technického řešení objektu z hlediska bezpečnosti a ochrany zdraví při práci a bezpečnosti provozu zařízení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_Toc155084717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57CDCDDA" w14:textId="1F09331C" w:rsidR="00D073DC" w:rsidRDefault="00D073DC">
      <w:pPr>
        <w:pStyle w:val="Obsah2"/>
        <w:rPr>
          <w:rFonts w:asciiTheme="minorHAnsi" w:eastAsiaTheme="minorEastAsia" w:hAnsiTheme="minorHAnsi" w:cstheme="minorBidi"/>
          <w:smallCaps w:val="0"/>
          <w:noProof/>
          <w:kern w:val="2"/>
          <w:szCs w:val="22"/>
          <w14:ligatures w14:val="standardContextual"/>
        </w:rPr>
      </w:pPr>
      <w:hyperlink w:anchor="_Toc155084718" w:history="1">
        <w:r w:rsidRPr="00C511DF">
          <w:rPr>
            <w:rStyle w:val="Hypertextovodkaz"/>
            <w:noProof/>
          </w:rPr>
          <w:t>1.8.</w:t>
        </w:r>
        <w:r>
          <w:rPr>
            <w:rFonts w:asciiTheme="minorHAnsi" w:eastAsiaTheme="minorEastAsia" w:hAnsiTheme="minorHAnsi" w:cstheme="minorBidi"/>
            <w:smallCaps w:val="0"/>
            <w:noProof/>
            <w:kern w:val="2"/>
            <w:szCs w:val="22"/>
            <w14:ligatures w14:val="standardContextual"/>
          </w:rPr>
          <w:tab/>
        </w:r>
        <w:r w:rsidRPr="00C511DF">
          <w:rPr>
            <w:rStyle w:val="Hypertextovodkaz"/>
            <w:noProof/>
          </w:rPr>
          <w:t>Splnění podmínek pro realizaci stavby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_Toc155084718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14:paraId="0D5F103F" w14:textId="28496C6D" w:rsidR="00D073DC" w:rsidRDefault="00D073DC">
      <w:pPr>
        <w:pStyle w:val="Obsah2"/>
        <w:rPr>
          <w:rFonts w:asciiTheme="minorHAnsi" w:eastAsiaTheme="minorEastAsia" w:hAnsiTheme="minorHAnsi" w:cstheme="minorBidi"/>
          <w:smallCaps w:val="0"/>
          <w:noProof/>
          <w:kern w:val="2"/>
          <w:szCs w:val="22"/>
          <w14:ligatures w14:val="standardContextual"/>
        </w:rPr>
      </w:pPr>
      <w:hyperlink w:anchor="_Toc155084719" w:history="1">
        <w:r w:rsidRPr="00C511DF">
          <w:rPr>
            <w:rStyle w:val="Hypertextovodkaz"/>
            <w:noProof/>
          </w:rPr>
          <w:t>1.9.</w:t>
        </w:r>
        <w:r>
          <w:rPr>
            <w:rFonts w:asciiTheme="minorHAnsi" w:eastAsiaTheme="minorEastAsia" w:hAnsiTheme="minorHAnsi" w:cstheme="minorBidi"/>
            <w:smallCaps w:val="0"/>
            <w:noProof/>
            <w:kern w:val="2"/>
            <w:szCs w:val="22"/>
            <w14:ligatures w14:val="standardContextual"/>
          </w:rPr>
          <w:tab/>
        </w:r>
        <w:r w:rsidRPr="00C511DF">
          <w:rPr>
            <w:rStyle w:val="Hypertextovodkaz"/>
            <w:noProof/>
          </w:rPr>
          <w:t>Údaje o energiích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_Toc155084719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12FEFCFB" w14:textId="3258CD47" w:rsidR="00D073DC" w:rsidRDefault="00D073DC">
      <w:pPr>
        <w:pStyle w:val="Obsah1"/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Cs w:val="22"/>
          <w14:ligatures w14:val="standardContextual"/>
        </w:rPr>
      </w:pPr>
      <w:hyperlink w:anchor="_Toc155084720" w:history="1">
        <w:r w:rsidRPr="00C511DF">
          <w:rPr>
            <w:rStyle w:val="Hypertextovodkaz"/>
            <w:noProof/>
          </w:rPr>
          <w:t>3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Cs w:val="22"/>
            <w14:ligatures w14:val="standardContextual"/>
          </w:rPr>
          <w:tab/>
        </w:r>
        <w:r w:rsidRPr="00C511DF">
          <w:rPr>
            <w:rStyle w:val="Hypertextovodkaz"/>
            <w:noProof/>
          </w:rPr>
          <w:t>Postup prací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_Toc155084720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5B3BF695" w14:textId="769B958F" w:rsidR="00D073DC" w:rsidRDefault="00D073DC">
      <w:pPr>
        <w:pStyle w:val="Obsah2"/>
        <w:rPr>
          <w:rFonts w:asciiTheme="minorHAnsi" w:eastAsiaTheme="minorEastAsia" w:hAnsiTheme="minorHAnsi" w:cstheme="minorBidi"/>
          <w:smallCaps w:val="0"/>
          <w:noProof/>
          <w:kern w:val="2"/>
          <w:szCs w:val="22"/>
          <w14:ligatures w14:val="standardContextual"/>
        </w:rPr>
      </w:pPr>
      <w:hyperlink w:anchor="_Toc155084721" w:history="1">
        <w:r w:rsidRPr="00C511DF">
          <w:rPr>
            <w:rStyle w:val="Hypertextovodkaz"/>
            <w:noProof/>
          </w:rPr>
          <w:t>3.1</w:t>
        </w:r>
        <w:r>
          <w:rPr>
            <w:rFonts w:asciiTheme="minorHAnsi" w:eastAsiaTheme="minorEastAsia" w:hAnsiTheme="minorHAnsi" w:cstheme="minorBidi"/>
            <w:smallCaps w:val="0"/>
            <w:noProof/>
            <w:kern w:val="2"/>
            <w:szCs w:val="22"/>
            <w14:ligatures w14:val="standardContextual"/>
          </w:rPr>
          <w:tab/>
        </w:r>
        <w:r w:rsidRPr="00C511DF">
          <w:rPr>
            <w:rStyle w:val="Hypertextovodkaz"/>
            <w:noProof/>
          </w:rPr>
          <w:t>Zatažení potrubí – technologie relining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_Toc155084721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266FA452" w14:textId="39BE6C2D" w:rsidR="00D073DC" w:rsidRDefault="00D073DC">
      <w:pPr>
        <w:pStyle w:val="Obsah3"/>
        <w:tabs>
          <w:tab w:val="left" w:pos="1200"/>
          <w:tab w:val="right" w:leader="dot" w:pos="9060"/>
        </w:tabs>
        <w:rPr>
          <w:rFonts w:asciiTheme="minorHAnsi" w:eastAsiaTheme="minorEastAsia" w:hAnsiTheme="minorHAnsi" w:cstheme="minorBidi"/>
          <w:i w:val="0"/>
          <w:iCs w:val="0"/>
          <w:noProof/>
          <w:kern w:val="2"/>
          <w:szCs w:val="22"/>
          <w14:ligatures w14:val="standardContextual"/>
        </w:rPr>
      </w:pPr>
      <w:hyperlink w:anchor="_Toc155084722" w:history="1">
        <w:r w:rsidRPr="00C511DF">
          <w:rPr>
            <w:rStyle w:val="Hypertextovodkaz"/>
            <w:noProof/>
          </w:rPr>
          <w:t>3.1.1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kern w:val="2"/>
            <w:szCs w:val="22"/>
            <w14:ligatures w14:val="standardContextual"/>
          </w:rPr>
          <w:tab/>
        </w:r>
        <w:r w:rsidRPr="00C511DF">
          <w:rPr>
            <w:rStyle w:val="Hypertextovodkaz"/>
            <w:noProof/>
          </w:rPr>
          <w:t>Rozdělení úseků dle způsobu provádění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_Toc155084722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23FFB0BD" w14:textId="591DF153" w:rsidR="00D073DC" w:rsidRDefault="00D073DC">
      <w:pPr>
        <w:pStyle w:val="Obsah3"/>
        <w:tabs>
          <w:tab w:val="left" w:pos="1200"/>
          <w:tab w:val="right" w:leader="dot" w:pos="9060"/>
        </w:tabs>
        <w:rPr>
          <w:rFonts w:asciiTheme="minorHAnsi" w:eastAsiaTheme="minorEastAsia" w:hAnsiTheme="minorHAnsi" w:cstheme="minorBidi"/>
          <w:i w:val="0"/>
          <w:iCs w:val="0"/>
          <w:noProof/>
          <w:kern w:val="2"/>
          <w:szCs w:val="22"/>
          <w14:ligatures w14:val="standardContextual"/>
        </w:rPr>
      </w:pPr>
      <w:hyperlink w:anchor="_Toc155084723" w:history="1">
        <w:r w:rsidRPr="00C511DF">
          <w:rPr>
            <w:rStyle w:val="Hypertextovodkaz"/>
            <w:noProof/>
          </w:rPr>
          <w:t>3.1.2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kern w:val="2"/>
            <w:szCs w:val="22"/>
            <w14:ligatures w14:val="standardContextual"/>
          </w:rPr>
          <w:tab/>
        </w:r>
        <w:r w:rsidRPr="00C511DF">
          <w:rPr>
            <w:rStyle w:val="Hypertextovodkaz"/>
            <w:noProof/>
          </w:rPr>
          <w:t>Umístění jam pro zatahování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_Toc155084723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232BF90F" w14:textId="19622086" w:rsidR="00D073DC" w:rsidRDefault="00D073DC">
      <w:pPr>
        <w:pStyle w:val="Obsah2"/>
        <w:rPr>
          <w:rFonts w:asciiTheme="minorHAnsi" w:eastAsiaTheme="minorEastAsia" w:hAnsiTheme="minorHAnsi" w:cstheme="minorBidi"/>
          <w:smallCaps w:val="0"/>
          <w:noProof/>
          <w:kern w:val="2"/>
          <w:szCs w:val="22"/>
          <w14:ligatures w14:val="standardContextual"/>
        </w:rPr>
      </w:pPr>
      <w:hyperlink w:anchor="_Toc155084724" w:history="1">
        <w:r w:rsidRPr="00C511DF">
          <w:rPr>
            <w:rStyle w:val="Hypertextovodkaz"/>
            <w:noProof/>
          </w:rPr>
          <w:t>3.2</w:t>
        </w:r>
        <w:r>
          <w:rPr>
            <w:rFonts w:asciiTheme="minorHAnsi" w:eastAsiaTheme="minorEastAsia" w:hAnsiTheme="minorHAnsi" w:cstheme="minorBidi"/>
            <w:smallCaps w:val="0"/>
            <w:noProof/>
            <w:kern w:val="2"/>
            <w:szCs w:val="22"/>
            <w14:ligatures w14:val="standardContextual"/>
          </w:rPr>
          <w:tab/>
        </w:r>
        <w:r w:rsidRPr="00C511DF">
          <w:rPr>
            <w:rStyle w:val="Hypertextovodkaz"/>
            <w:noProof/>
          </w:rPr>
          <w:t>Zajištění potrubí zataženého pomocí reliningu (vyplnění mezikruží)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_Toc155084724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4426D695" w14:textId="68FE8957" w:rsidR="002954DA" w:rsidRPr="00AE15F9" w:rsidRDefault="009F161E">
      <w:pPr>
        <w:autoSpaceDE w:val="0"/>
        <w:autoSpaceDN w:val="0"/>
        <w:adjustRightInd w:val="0"/>
        <w:spacing w:before="120"/>
        <w:rPr>
          <w:b/>
        </w:rPr>
      </w:pPr>
      <w:r w:rsidRPr="00AE15F9">
        <w:rPr>
          <w:rFonts w:cs="Arial"/>
          <w:b/>
        </w:rPr>
        <w:fldChar w:fldCharType="end"/>
      </w:r>
    </w:p>
    <w:p w14:paraId="2102E7C6" w14:textId="77777777" w:rsidR="00835F66" w:rsidRPr="00AE15F9" w:rsidRDefault="00835F66" w:rsidP="00835F66">
      <w:pPr>
        <w:pStyle w:val="Nadpis1"/>
        <w:rPr>
          <w:szCs w:val="22"/>
        </w:rPr>
        <w:sectPr w:rsidR="00835F66" w:rsidRPr="00AE15F9" w:rsidSect="002210C0">
          <w:headerReference w:type="default" r:id="rId13"/>
          <w:footerReference w:type="default" r:id="rId14"/>
          <w:headerReference w:type="first" r:id="rId15"/>
          <w:footerReference w:type="first" r:id="rId16"/>
          <w:pgSz w:w="11906" w:h="16838" w:code="9"/>
          <w:pgMar w:top="1418" w:right="1418" w:bottom="1418" w:left="1418" w:header="709" w:footer="709" w:gutter="0"/>
          <w:cols w:space="708"/>
          <w:titlePg/>
        </w:sectPr>
      </w:pPr>
      <w:bookmarkStart w:id="15" w:name="_Toc185408631"/>
      <w:bookmarkStart w:id="16" w:name="_Toc248045190"/>
    </w:p>
    <w:p w14:paraId="07826203" w14:textId="70C592A6" w:rsidR="00590236" w:rsidRPr="005A6987" w:rsidRDefault="008F5F74" w:rsidP="00BF0B7A">
      <w:pPr>
        <w:pStyle w:val="Nadpis1"/>
        <w:spacing w:after="240"/>
      </w:pPr>
      <w:bookmarkStart w:id="17" w:name="_Toc155084693"/>
      <w:bookmarkEnd w:id="15"/>
      <w:bookmarkEnd w:id="16"/>
      <w:r w:rsidRPr="005A6987">
        <w:lastRenderedPageBreak/>
        <w:t>Stavebně konstrukční řešení</w:t>
      </w:r>
      <w:bookmarkEnd w:id="17"/>
    </w:p>
    <w:p w14:paraId="2FF6C0B7" w14:textId="77777777" w:rsidR="008F5F74" w:rsidRPr="005A6987" w:rsidRDefault="008F5F74" w:rsidP="00BF0B7A">
      <w:pPr>
        <w:pStyle w:val="Nadpis2"/>
        <w:spacing w:after="240"/>
        <w:jc w:val="both"/>
        <w:rPr>
          <w:color w:val="auto"/>
        </w:rPr>
      </w:pPr>
      <w:bookmarkStart w:id="18" w:name="_Toc155084694"/>
      <w:r w:rsidRPr="005A6987">
        <w:rPr>
          <w:color w:val="auto"/>
        </w:rPr>
        <w:t>Popis inženýrského objektu, jeho funkčního a technického řešení</w:t>
      </w:r>
      <w:bookmarkEnd w:id="18"/>
    </w:p>
    <w:p w14:paraId="284C0C17" w14:textId="389C8F6E" w:rsidR="00C6211D" w:rsidRPr="005A6987" w:rsidRDefault="00C6211D" w:rsidP="00BF0B7A">
      <w:pPr>
        <w:spacing w:after="240"/>
        <w:rPr>
          <w:rFonts w:cs="Arial"/>
          <w:szCs w:val="22"/>
        </w:rPr>
      </w:pPr>
      <w:r w:rsidRPr="005A6987">
        <w:rPr>
          <w:szCs w:val="22"/>
        </w:rPr>
        <w:t xml:space="preserve">Výstavba vodovodních řadů má obvyklý liniový charakter inženýrských staveb. </w:t>
      </w:r>
      <w:r w:rsidRPr="005A6987">
        <w:t>Pro stavební objekty nejsou kladeny požadavky na plochy a prostory. Rozhodující konstrukce a stavební soustavy jsou tv</w:t>
      </w:r>
      <w:r w:rsidR="00FB417C" w:rsidRPr="005A6987">
        <w:t>ořeny vodovodním potrubím z</w:t>
      </w:r>
      <w:r w:rsidR="00366DE6">
        <w:t xml:space="preserve"> PEHD</w:t>
      </w:r>
      <w:r w:rsidRPr="005A6987">
        <w:t xml:space="preserve"> D</w:t>
      </w:r>
      <w:r w:rsidR="001A0A5D" w:rsidRPr="005A6987">
        <w:t>560</w:t>
      </w:r>
      <w:r w:rsidR="00366DE6">
        <w:t>,</w:t>
      </w:r>
      <w:r w:rsidR="001A0A5D" w:rsidRPr="005A6987">
        <w:t xml:space="preserve"> D355</w:t>
      </w:r>
      <w:r w:rsidRPr="005A6987">
        <w:t>, PE</w:t>
      </w:r>
      <w:r w:rsidR="00527431" w:rsidRPr="005A6987">
        <w:t xml:space="preserve">100 </w:t>
      </w:r>
      <w:r w:rsidR="00FB417C" w:rsidRPr="005A6987">
        <w:t xml:space="preserve">RC </w:t>
      </w:r>
      <w:r w:rsidR="00527431" w:rsidRPr="005A6987">
        <w:t>SDR 17</w:t>
      </w:r>
      <w:r w:rsidR="00366DE6">
        <w:t xml:space="preserve">, </w:t>
      </w:r>
      <w:r w:rsidRPr="005A6987">
        <w:t>vodovodními armaturami –</w:t>
      </w:r>
      <w:r w:rsidR="001A0A5D" w:rsidRPr="005A6987">
        <w:t xml:space="preserve"> </w:t>
      </w:r>
      <w:proofErr w:type="gramStart"/>
      <w:r w:rsidRPr="005A6987">
        <w:t>kolena,</w:t>
      </w:r>
      <w:proofErr w:type="gramEnd"/>
      <w:r w:rsidRPr="005A6987">
        <w:t xml:space="preserve"> apod. z tvárné litiny </w:t>
      </w:r>
      <w:r w:rsidR="00527431" w:rsidRPr="005A6987">
        <w:t>a plastu (PE).</w:t>
      </w:r>
      <w:r w:rsidRPr="005A6987">
        <w:rPr>
          <w:rFonts w:cs="Arial"/>
          <w:szCs w:val="22"/>
        </w:rPr>
        <w:t xml:space="preserve"> </w:t>
      </w:r>
      <w:r w:rsidR="005A6987" w:rsidRPr="005A6987">
        <w:rPr>
          <w:rFonts w:cs="Arial"/>
          <w:szCs w:val="22"/>
        </w:rPr>
        <w:t>V</w:t>
      </w:r>
      <w:r w:rsidRPr="005A6987">
        <w:rPr>
          <w:rFonts w:cs="Arial"/>
          <w:szCs w:val="22"/>
        </w:rPr>
        <w:t xml:space="preserve">ýška krytí vodovodních řadů </w:t>
      </w:r>
      <w:r w:rsidR="005A6987" w:rsidRPr="005A6987">
        <w:rPr>
          <w:rFonts w:cs="Arial"/>
          <w:szCs w:val="22"/>
        </w:rPr>
        <w:t xml:space="preserve">ve </w:t>
      </w:r>
      <w:r w:rsidRPr="005A6987">
        <w:rPr>
          <w:rFonts w:cs="Arial"/>
          <w:szCs w:val="22"/>
        </w:rPr>
        <w:t>volného terénu je</w:t>
      </w:r>
      <w:r w:rsidR="005A6987" w:rsidRPr="005A6987">
        <w:rPr>
          <w:rFonts w:cs="Arial"/>
          <w:szCs w:val="22"/>
        </w:rPr>
        <w:t xml:space="preserve"> 1</w:t>
      </w:r>
      <w:r w:rsidRPr="005A6987">
        <w:rPr>
          <w:rFonts w:cs="Arial"/>
          <w:szCs w:val="22"/>
        </w:rPr>
        <w:t>,0 - 1,6 m, v závislosti na minimální nezámrzné hloubce.</w:t>
      </w:r>
    </w:p>
    <w:p w14:paraId="7723ECAD" w14:textId="357FEE70" w:rsidR="00844F13" w:rsidRPr="005A6987" w:rsidRDefault="00844F13" w:rsidP="00844F13">
      <w:r w:rsidRPr="005A6987">
        <w:t>Postup rekonstrukce bude členěno do úseků a bude prováděná v krocích:</w:t>
      </w:r>
    </w:p>
    <w:p w14:paraId="383B9079" w14:textId="5BFB8D6E" w:rsidR="00844F13" w:rsidRPr="005A6987" w:rsidRDefault="00844F13" w:rsidP="004E5358">
      <w:pPr>
        <w:pStyle w:val="Odstavecseseznamem"/>
        <w:numPr>
          <w:ilvl w:val="0"/>
          <w:numId w:val="13"/>
        </w:numPr>
        <w:rPr>
          <w:szCs w:val="24"/>
        </w:rPr>
      </w:pPr>
      <w:r w:rsidRPr="005A6987">
        <w:rPr>
          <w:szCs w:val="24"/>
        </w:rPr>
        <w:t>Zřízení staveniště a vytýčení trasy sanovaného potrubí a sítí</w:t>
      </w:r>
      <w:r w:rsidR="00E73405" w:rsidRPr="005A6987">
        <w:rPr>
          <w:szCs w:val="24"/>
        </w:rPr>
        <w:t>.</w:t>
      </w:r>
    </w:p>
    <w:p w14:paraId="1FF914D1" w14:textId="1E1C7038" w:rsidR="00844F13" w:rsidRPr="005A6987" w:rsidRDefault="00844F13" w:rsidP="004E5358">
      <w:pPr>
        <w:pStyle w:val="Odstavecseseznamem"/>
        <w:numPr>
          <w:ilvl w:val="0"/>
          <w:numId w:val="13"/>
        </w:numPr>
        <w:rPr>
          <w:szCs w:val="24"/>
        </w:rPr>
      </w:pPr>
      <w:r w:rsidRPr="005A6987">
        <w:rPr>
          <w:szCs w:val="24"/>
        </w:rPr>
        <w:t>Zemní práce – montážní jámy</w:t>
      </w:r>
      <w:r w:rsidR="00E73405" w:rsidRPr="005A6987">
        <w:rPr>
          <w:szCs w:val="24"/>
        </w:rPr>
        <w:t>, kopané sondy, otevřený výkop.</w:t>
      </w:r>
    </w:p>
    <w:p w14:paraId="31A0583D" w14:textId="7E72D9E4" w:rsidR="00844F13" w:rsidRPr="005A6987" w:rsidRDefault="00844F13" w:rsidP="004E5358">
      <w:pPr>
        <w:pStyle w:val="Odstavecseseznamem"/>
        <w:numPr>
          <w:ilvl w:val="0"/>
          <w:numId w:val="13"/>
        </w:numPr>
        <w:rPr>
          <w:szCs w:val="24"/>
        </w:rPr>
      </w:pPr>
      <w:r w:rsidRPr="005A6987">
        <w:rPr>
          <w:szCs w:val="24"/>
        </w:rPr>
        <w:t>Výseky na potrubí</w:t>
      </w:r>
      <w:r w:rsidR="00E73405" w:rsidRPr="005A6987">
        <w:rPr>
          <w:szCs w:val="24"/>
        </w:rPr>
        <w:t>, demontáž armatur.</w:t>
      </w:r>
    </w:p>
    <w:p w14:paraId="6F65EC7B" w14:textId="6A957E20" w:rsidR="00844F13" w:rsidRPr="005A6987" w:rsidRDefault="00844F13" w:rsidP="004E5358">
      <w:pPr>
        <w:pStyle w:val="Odstavecseseznamem"/>
        <w:numPr>
          <w:ilvl w:val="0"/>
          <w:numId w:val="13"/>
        </w:numPr>
        <w:rPr>
          <w:szCs w:val="24"/>
        </w:rPr>
      </w:pPr>
      <w:r w:rsidRPr="005A6987">
        <w:rPr>
          <w:szCs w:val="24"/>
        </w:rPr>
        <w:t>Monitoring a čištění</w:t>
      </w:r>
      <w:r w:rsidR="00E73405" w:rsidRPr="005A6987">
        <w:rPr>
          <w:szCs w:val="24"/>
        </w:rPr>
        <w:t>.</w:t>
      </w:r>
    </w:p>
    <w:p w14:paraId="342E2019" w14:textId="75594D76" w:rsidR="00844F13" w:rsidRPr="005A6987" w:rsidRDefault="00E73405" w:rsidP="004E5358">
      <w:pPr>
        <w:pStyle w:val="Odstavecseseznamem"/>
        <w:numPr>
          <w:ilvl w:val="0"/>
          <w:numId w:val="13"/>
        </w:numPr>
        <w:rPr>
          <w:szCs w:val="24"/>
        </w:rPr>
      </w:pPr>
      <w:r w:rsidRPr="005A6987">
        <w:rPr>
          <w:szCs w:val="24"/>
        </w:rPr>
        <w:t>Sváření potrubí.</w:t>
      </w:r>
    </w:p>
    <w:p w14:paraId="68922AD5" w14:textId="7F0BA965" w:rsidR="00844F13" w:rsidRPr="005A6987" w:rsidRDefault="00844F13" w:rsidP="004E5358">
      <w:pPr>
        <w:pStyle w:val="Odstavecseseznamem"/>
        <w:numPr>
          <w:ilvl w:val="0"/>
          <w:numId w:val="13"/>
        </w:numPr>
        <w:rPr>
          <w:szCs w:val="24"/>
        </w:rPr>
      </w:pPr>
      <w:r w:rsidRPr="005A6987">
        <w:rPr>
          <w:szCs w:val="24"/>
        </w:rPr>
        <w:t>Zatažení potrubí, montáž jednotlivých napojovaných úseků</w:t>
      </w:r>
      <w:r w:rsidR="00E73405" w:rsidRPr="005A6987">
        <w:rPr>
          <w:szCs w:val="24"/>
        </w:rPr>
        <w:t>.</w:t>
      </w:r>
    </w:p>
    <w:p w14:paraId="4A821FB8" w14:textId="7949A95B" w:rsidR="00844F13" w:rsidRPr="005A6987" w:rsidRDefault="00844F13" w:rsidP="004E5358">
      <w:pPr>
        <w:pStyle w:val="Odstavecseseznamem"/>
        <w:numPr>
          <w:ilvl w:val="0"/>
          <w:numId w:val="13"/>
        </w:numPr>
        <w:rPr>
          <w:szCs w:val="24"/>
        </w:rPr>
      </w:pPr>
      <w:r w:rsidRPr="005A6987">
        <w:rPr>
          <w:szCs w:val="24"/>
        </w:rPr>
        <w:t>Výměna armatur v</w:t>
      </w:r>
      <w:r w:rsidR="00E73405" w:rsidRPr="005A6987">
        <w:rPr>
          <w:szCs w:val="24"/>
        </w:rPr>
        <w:t> </w:t>
      </w:r>
      <w:r w:rsidR="001A0A5D" w:rsidRPr="005A6987">
        <w:rPr>
          <w:szCs w:val="24"/>
        </w:rPr>
        <w:t>objektech</w:t>
      </w:r>
      <w:r w:rsidR="00E73405" w:rsidRPr="005A6987">
        <w:rPr>
          <w:szCs w:val="24"/>
        </w:rPr>
        <w:t>, pokládka potrubí v otevřeném výkopu.</w:t>
      </w:r>
    </w:p>
    <w:p w14:paraId="7D07B6B9" w14:textId="57E64B0F" w:rsidR="00844F13" w:rsidRPr="005A6987" w:rsidRDefault="00E73405" w:rsidP="004E5358">
      <w:pPr>
        <w:pStyle w:val="Odstavecseseznamem"/>
        <w:numPr>
          <w:ilvl w:val="0"/>
          <w:numId w:val="13"/>
        </w:numPr>
        <w:rPr>
          <w:szCs w:val="24"/>
        </w:rPr>
      </w:pPr>
      <w:r w:rsidRPr="005A6987">
        <w:rPr>
          <w:szCs w:val="24"/>
        </w:rPr>
        <w:t>Tlaková zkouška.</w:t>
      </w:r>
    </w:p>
    <w:p w14:paraId="29FD9200" w14:textId="78644DB1" w:rsidR="00844F13" w:rsidRPr="005A6987" w:rsidRDefault="00844F13" w:rsidP="004E5358">
      <w:pPr>
        <w:pStyle w:val="Odstavecseseznamem"/>
        <w:numPr>
          <w:ilvl w:val="0"/>
          <w:numId w:val="13"/>
        </w:numPr>
        <w:rPr>
          <w:szCs w:val="24"/>
        </w:rPr>
      </w:pPr>
      <w:r w:rsidRPr="005A6987">
        <w:rPr>
          <w:szCs w:val="24"/>
        </w:rPr>
        <w:t>Zásypy a úprava povrchů – rekultivace</w:t>
      </w:r>
      <w:r w:rsidR="00E73405" w:rsidRPr="005A6987">
        <w:rPr>
          <w:szCs w:val="24"/>
        </w:rPr>
        <w:t>.</w:t>
      </w:r>
    </w:p>
    <w:p w14:paraId="62FFEDC0" w14:textId="77777777" w:rsidR="00844F13" w:rsidRPr="008879B7" w:rsidRDefault="00844F13" w:rsidP="00527431">
      <w:pPr>
        <w:jc w:val="left"/>
        <w:rPr>
          <w:b/>
          <w:color w:val="FF0000"/>
        </w:rPr>
      </w:pPr>
    </w:p>
    <w:p w14:paraId="168BE6D7" w14:textId="77777777" w:rsidR="00527431" w:rsidRPr="0089186B" w:rsidRDefault="00527431" w:rsidP="00527431">
      <w:pPr>
        <w:pStyle w:val="Nadpis2"/>
        <w:spacing w:after="240"/>
        <w:jc w:val="both"/>
        <w:rPr>
          <w:color w:val="auto"/>
        </w:rPr>
      </w:pPr>
      <w:bookmarkStart w:id="19" w:name="_Toc449449448"/>
      <w:bookmarkStart w:id="20" w:name="_Toc155084695"/>
      <w:r w:rsidRPr="0089186B">
        <w:rPr>
          <w:color w:val="auto"/>
        </w:rPr>
        <w:t>Seznam vstupních podkladů</w:t>
      </w:r>
      <w:bookmarkEnd w:id="19"/>
      <w:bookmarkEnd w:id="20"/>
    </w:p>
    <w:p w14:paraId="10238AD1" w14:textId="77777777" w:rsidR="00527431" w:rsidRPr="0089186B" w:rsidRDefault="00527431" w:rsidP="004E5358">
      <w:pPr>
        <w:numPr>
          <w:ilvl w:val="0"/>
          <w:numId w:val="4"/>
        </w:numPr>
        <w:rPr>
          <w:rFonts w:ascii="Arial CE" w:hAnsi="Arial CE"/>
        </w:rPr>
      </w:pPr>
      <w:r w:rsidRPr="0089186B">
        <w:rPr>
          <w:rFonts w:ascii="Arial CE" w:hAnsi="Arial CE" w:cs="Arial"/>
          <w:szCs w:val="22"/>
        </w:rPr>
        <w:t>Orientační ceny Ministerstva pro místní rozvoj dle rozpočtových ukazatelů (</w:t>
      </w:r>
      <w:hyperlink r:id="rId17" w:history="1">
        <w:r w:rsidRPr="0089186B">
          <w:rPr>
            <w:rStyle w:val="Hypertextovodkaz"/>
            <w:rFonts w:ascii="Arial CE" w:hAnsi="Arial CE" w:cs="Arial"/>
            <w:color w:val="auto"/>
            <w:szCs w:val="22"/>
          </w:rPr>
          <w:t>www.uur.cz</w:t>
        </w:r>
      </w:hyperlink>
      <w:r w:rsidRPr="0089186B">
        <w:rPr>
          <w:rFonts w:ascii="Arial CE" w:hAnsi="Arial CE" w:cs="Arial"/>
          <w:szCs w:val="22"/>
        </w:rPr>
        <w:t>).</w:t>
      </w:r>
    </w:p>
    <w:p w14:paraId="0D209B53" w14:textId="02F24676" w:rsidR="00527431" w:rsidRPr="0089186B" w:rsidRDefault="00E949EE" w:rsidP="004E5358">
      <w:pPr>
        <w:numPr>
          <w:ilvl w:val="0"/>
          <w:numId w:val="4"/>
        </w:numPr>
        <w:rPr>
          <w:rFonts w:ascii="Arial CE" w:hAnsi="Arial CE" w:cs="Arial"/>
          <w:szCs w:val="22"/>
        </w:rPr>
      </w:pPr>
      <w:r w:rsidRPr="0089186B">
        <w:rPr>
          <w:rFonts w:ascii="Arial CE" w:hAnsi="Arial CE" w:cs="Arial"/>
          <w:szCs w:val="22"/>
        </w:rPr>
        <w:t>Kolaudační rozhodnutí, 11/1976</w:t>
      </w:r>
    </w:p>
    <w:p w14:paraId="36F37DF1" w14:textId="08A76D7C" w:rsidR="00527431" w:rsidRPr="0089186B" w:rsidRDefault="00527431" w:rsidP="004E5358">
      <w:pPr>
        <w:numPr>
          <w:ilvl w:val="0"/>
          <w:numId w:val="4"/>
        </w:numPr>
        <w:rPr>
          <w:rFonts w:ascii="Arial CE" w:hAnsi="Arial CE"/>
        </w:rPr>
      </w:pPr>
      <w:r w:rsidRPr="0089186B">
        <w:rPr>
          <w:rFonts w:ascii="Arial CE" w:hAnsi="Arial CE" w:cs="Arial"/>
          <w:szCs w:val="22"/>
        </w:rPr>
        <w:t>Vytrasování potrubí DN</w:t>
      </w:r>
      <w:r w:rsidR="00BB7656" w:rsidRPr="0089186B">
        <w:rPr>
          <w:rFonts w:ascii="Arial CE" w:hAnsi="Arial CE" w:cs="Arial"/>
          <w:szCs w:val="22"/>
        </w:rPr>
        <w:t>4</w:t>
      </w:r>
      <w:r w:rsidRPr="0089186B">
        <w:rPr>
          <w:rFonts w:ascii="Arial CE" w:hAnsi="Arial CE" w:cs="Arial"/>
          <w:szCs w:val="22"/>
        </w:rPr>
        <w:t xml:space="preserve">00 </w:t>
      </w:r>
      <w:r w:rsidR="00BB7656" w:rsidRPr="0089186B">
        <w:rPr>
          <w:rFonts w:ascii="Arial CE" w:hAnsi="Arial CE" w:cs="Arial"/>
          <w:szCs w:val="22"/>
        </w:rPr>
        <w:t xml:space="preserve">a </w:t>
      </w:r>
      <w:r w:rsidR="00461F68" w:rsidRPr="0089186B">
        <w:rPr>
          <w:rFonts w:ascii="Arial CE" w:hAnsi="Arial CE" w:cs="Arial"/>
          <w:szCs w:val="22"/>
        </w:rPr>
        <w:t>DN600 – Vodní díla – TBD</w:t>
      </w:r>
      <w:r w:rsidRPr="0089186B">
        <w:rPr>
          <w:rFonts w:ascii="Arial CE" w:hAnsi="Arial CE" w:cs="Arial"/>
          <w:szCs w:val="22"/>
        </w:rPr>
        <w:t xml:space="preserve"> a.s., </w:t>
      </w:r>
      <w:r w:rsidR="00461F68" w:rsidRPr="0089186B">
        <w:rPr>
          <w:rFonts w:ascii="Arial CE" w:hAnsi="Arial CE" w:cs="Arial"/>
          <w:szCs w:val="22"/>
        </w:rPr>
        <w:t>Ing. T. Macháček</w:t>
      </w:r>
      <w:r w:rsidRPr="0089186B">
        <w:rPr>
          <w:rFonts w:ascii="Arial CE" w:hAnsi="Arial CE" w:cs="Arial"/>
          <w:szCs w:val="22"/>
        </w:rPr>
        <w:t xml:space="preserve">, </w:t>
      </w:r>
      <w:r w:rsidR="00461F68" w:rsidRPr="0089186B">
        <w:rPr>
          <w:rFonts w:ascii="Arial CE" w:hAnsi="Arial CE" w:cs="Arial"/>
          <w:szCs w:val="22"/>
        </w:rPr>
        <w:t>08/2008</w:t>
      </w:r>
    </w:p>
    <w:p w14:paraId="363368A2" w14:textId="4495D169" w:rsidR="00527431" w:rsidRPr="0089186B" w:rsidRDefault="00527431" w:rsidP="004E5358">
      <w:pPr>
        <w:numPr>
          <w:ilvl w:val="0"/>
          <w:numId w:val="4"/>
        </w:numPr>
        <w:rPr>
          <w:rFonts w:ascii="Arial CE" w:hAnsi="Arial CE" w:cs="Arial"/>
          <w:szCs w:val="22"/>
        </w:rPr>
      </w:pPr>
      <w:r w:rsidRPr="0089186B">
        <w:rPr>
          <w:rFonts w:ascii="Arial CE" w:hAnsi="Arial CE" w:cs="Arial"/>
          <w:szCs w:val="22"/>
        </w:rPr>
        <w:t xml:space="preserve">Polohopisné a výškopisné zaměření – GEOCER plus s.r.o., Ing. Matěj Černohorský, </w:t>
      </w:r>
      <w:r w:rsidR="00461F68" w:rsidRPr="0089186B">
        <w:rPr>
          <w:rFonts w:ascii="Arial CE" w:hAnsi="Arial CE" w:cs="Arial"/>
          <w:szCs w:val="22"/>
        </w:rPr>
        <w:t>03/2020.</w:t>
      </w:r>
    </w:p>
    <w:p w14:paraId="6396C4D9" w14:textId="635578C3" w:rsidR="00E73405" w:rsidRPr="0089186B" w:rsidRDefault="00E73405" w:rsidP="004E5358">
      <w:pPr>
        <w:numPr>
          <w:ilvl w:val="0"/>
          <w:numId w:val="4"/>
        </w:numPr>
        <w:rPr>
          <w:rFonts w:ascii="Arial CE" w:hAnsi="Arial CE" w:cs="Arial"/>
          <w:szCs w:val="22"/>
        </w:rPr>
      </w:pPr>
      <w:r w:rsidRPr="0089186B">
        <w:rPr>
          <w:rFonts w:ascii="Arial CE" w:hAnsi="Arial CE" w:cs="Arial"/>
          <w:szCs w:val="22"/>
        </w:rPr>
        <w:t xml:space="preserve">Projektová </w:t>
      </w:r>
      <w:proofErr w:type="gramStart"/>
      <w:r w:rsidRPr="0089186B">
        <w:rPr>
          <w:rFonts w:ascii="Arial CE" w:hAnsi="Arial CE" w:cs="Arial"/>
          <w:szCs w:val="22"/>
        </w:rPr>
        <w:t>dokumentace</w:t>
      </w:r>
      <w:r w:rsidR="0089186B" w:rsidRPr="0089186B">
        <w:rPr>
          <w:rFonts w:ascii="Arial CE" w:hAnsi="Arial CE" w:cs="Arial"/>
          <w:szCs w:val="22"/>
        </w:rPr>
        <w:t xml:space="preserve"> ,</w:t>
      </w:r>
      <w:proofErr w:type="gramEnd"/>
      <w:r w:rsidR="0089186B" w:rsidRPr="0089186B">
        <w:rPr>
          <w:rFonts w:ascii="Arial CE" w:hAnsi="Arial CE" w:cs="Arial"/>
          <w:szCs w:val="22"/>
        </w:rPr>
        <w:t>, Přívod vody do Prahy štolou- přechod přes Blanici“, Odkalovací potrubí, 11/1966</w:t>
      </w:r>
      <w:r w:rsidRPr="0089186B">
        <w:rPr>
          <w:rFonts w:ascii="Arial CE" w:hAnsi="Arial CE" w:cs="Arial"/>
          <w:szCs w:val="22"/>
        </w:rPr>
        <w:t xml:space="preserve">, </w:t>
      </w:r>
      <w:proofErr w:type="spellStart"/>
      <w:r w:rsidR="00E949EE" w:rsidRPr="0089186B">
        <w:rPr>
          <w:rFonts w:ascii="Arial CE" w:hAnsi="Arial CE" w:cs="Arial"/>
          <w:szCs w:val="22"/>
        </w:rPr>
        <w:t>Hydroprojekt</w:t>
      </w:r>
      <w:proofErr w:type="spellEnd"/>
      <w:r w:rsidR="00E949EE" w:rsidRPr="0089186B">
        <w:rPr>
          <w:rFonts w:ascii="Arial CE" w:hAnsi="Arial CE" w:cs="Arial"/>
          <w:szCs w:val="22"/>
        </w:rPr>
        <w:t>, (část PD)</w:t>
      </w:r>
    </w:p>
    <w:p w14:paraId="13328F5E" w14:textId="77777777" w:rsidR="00527431" w:rsidRPr="0089186B" w:rsidRDefault="00527431" w:rsidP="00527431">
      <w:pPr>
        <w:rPr>
          <w:rFonts w:ascii="Arial CE" w:hAnsi="Arial CE" w:cs="Arial"/>
          <w:szCs w:val="22"/>
        </w:rPr>
      </w:pPr>
    </w:p>
    <w:p w14:paraId="15B2B3EF" w14:textId="77777777" w:rsidR="00527431" w:rsidRPr="0089186B" w:rsidRDefault="00527431" w:rsidP="00527431">
      <w:pPr>
        <w:rPr>
          <w:i/>
        </w:rPr>
      </w:pPr>
      <w:r w:rsidRPr="0089186B">
        <w:rPr>
          <w:i/>
        </w:rPr>
        <w:t>Normy:</w:t>
      </w:r>
    </w:p>
    <w:p w14:paraId="03ADA6CD" w14:textId="77777777" w:rsidR="00527431" w:rsidRPr="0089186B" w:rsidRDefault="00527431" w:rsidP="004E5358">
      <w:pPr>
        <w:numPr>
          <w:ilvl w:val="0"/>
          <w:numId w:val="4"/>
        </w:numPr>
        <w:tabs>
          <w:tab w:val="num" w:pos="720"/>
        </w:tabs>
      </w:pPr>
      <w:r w:rsidRPr="0089186B">
        <w:t>ČSN 73 6133 Návrh a provádění zemního tělesa pozemních komunikací</w:t>
      </w:r>
    </w:p>
    <w:p w14:paraId="37E4CB2F" w14:textId="77777777" w:rsidR="00527431" w:rsidRPr="0089186B" w:rsidRDefault="00527431" w:rsidP="004E5358">
      <w:pPr>
        <w:numPr>
          <w:ilvl w:val="0"/>
          <w:numId w:val="4"/>
        </w:numPr>
        <w:tabs>
          <w:tab w:val="num" w:pos="720"/>
        </w:tabs>
      </w:pPr>
      <w:r w:rsidRPr="0089186B">
        <w:t>ČSN 75 5025 Orientační tabulky rozvodné vodovodní sítě</w:t>
      </w:r>
    </w:p>
    <w:p w14:paraId="5F539334" w14:textId="77777777" w:rsidR="00527431" w:rsidRPr="0089186B" w:rsidRDefault="00527431" w:rsidP="004E5358">
      <w:pPr>
        <w:numPr>
          <w:ilvl w:val="0"/>
          <w:numId w:val="4"/>
        </w:numPr>
        <w:tabs>
          <w:tab w:val="num" w:pos="720"/>
        </w:tabs>
      </w:pPr>
      <w:r w:rsidRPr="0089186B">
        <w:t>ČSN 75 5911 Tlakové zkoušky vodovodního a závlahového potrubí</w:t>
      </w:r>
    </w:p>
    <w:p w14:paraId="24431685" w14:textId="77777777" w:rsidR="00527431" w:rsidRPr="0089186B" w:rsidRDefault="00527431" w:rsidP="004E5358">
      <w:pPr>
        <w:numPr>
          <w:ilvl w:val="0"/>
          <w:numId w:val="4"/>
        </w:numPr>
        <w:tabs>
          <w:tab w:val="num" w:pos="720"/>
        </w:tabs>
      </w:pPr>
      <w:r w:rsidRPr="0089186B">
        <w:t>ČSN 73 6005 Prostorové uspořádání sítí technického vybavení</w:t>
      </w:r>
    </w:p>
    <w:p w14:paraId="3CC3C3FC" w14:textId="77777777" w:rsidR="00527431" w:rsidRPr="0089186B" w:rsidRDefault="00527431" w:rsidP="004E5358">
      <w:pPr>
        <w:numPr>
          <w:ilvl w:val="0"/>
          <w:numId w:val="4"/>
        </w:numPr>
        <w:tabs>
          <w:tab w:val="num" w:pos="720"/>
        </w:tabs>
      </w:pPr>
      <w:r w:rsidRPr="0089186B">
        <w:t>ČSN 75 5401 Navrhování vodovodního potrubí</w:t>
      </w:r>
    </w:p>
    <w:p w14:paraId="3D4261F4" w14:textId="77777777" w:rsidR="00527431" w:rsidRPr="0089186B" w:rsidRDefault="00527431" w:rsidP="004E5358">
      <w:pPr>
        <w:numPr>
          <w:ilvl w:val="0"/>
          <w:numId w:val="4"/>
        </w:numPr>
        <w:tabs>
          <w:tab w:val="num" w:pos="720"/>
        </w:tabs>
      </w:pPr>
      <w:r w:rsidRPr="0089186B">
        <w:t>ČSN 75 2130 Křížení a souběhy vodních toků s dráhami, pozemními komunikacemi a vedeními</w:t>
      </w:r>
    </w:p>
    <w:p w14:paraId="4C224480" w14:textId="77777777" w:rsidR="00527431" w:rsidRPr="0089186B" w:rsidRDefault="00527431" w:rsidP="004E5358">
      <w:pPr>
        <w:numPr>
          <w:ilvl w:val="0"/>
          <w:numId w:val="4"/>
        </w:numPr>
        <w:tabs>
          <w:tab w:val="num" w:pos="720"/>
        </w:tabs>
      </w:pPr>
      <w:r w:rsidRPr="0089186B">
        <w:rPr>
          <w:rFonts w:cs="Arial"/>
        </w:rPr>
        <w:t xml:space="preserve">EN 805 </w:t>
      </w:r>
      <w:proofErr w:type="gramStart"/>
      <w:r w:rsidRPr="0089186B">
        <w:rPr>
          <w:rFonts w:cs="Arial"/>
        </w:rPr>
        <w:t>Vodárenství - Požadavky</w:t>
      </w:r>
      <w:proofErr w:type="gramEnd"/>
      <w:r w:rsidRPr="0089186B">
        <w:rPr>
          <w:rFonts w:cs="Arial"/>
        </w:rPr>
        <w:t xml:space="preserve"> na vnější sítě a jejich součásti</w:t>
      </w:r>
    </w:p>
    <w:p w14:paraId="59AAC7A7" w14:textId="77777777" w:rsidR="00527431" w:rsidRPr="0089186B" w:rsidRDefault="00527431" w:rsidP="004E5358">
      <w:pPr>
        <w:numPr>
          <w:ilvl w:val="0"/>
          <w:numId w:val="4"/>
        </w:numPr>
        <w:tabs>
          <w:tab w:val="num" w:pos="720"/>
        </w:tabs>
      </w:pPr>
      <w:r w:rsidRPr="0089186B">
        <w:t>ČSN EN 1990 Zásady navrhování konstrukcí</w:t>
      </w:r>
    </w:p>
    <w:p w14:paraId="07BA33C1" w14:textId="77777777" w:rsidR="00527431" w:rsidRPr="0089186B" w:rsidRDefault="00527431" w:rsidP="004E5358">
      <w:pPr>
        <w:numPr>
          <w:ilvl w:val="0"/>
          <w:numId w:val="4"/>
        </w:numPr>
        <w:tabs>
          <w:tab w:val="num" w:pos="720"/>
        </w:tabs>
      </w:pPr>
      <w:r w:rsidRPr="0089186B">
        <w:t>ČSN EN 1991 Zatížení konstrukcí</w:t>
      </w:r>
    </w:p>
    <w:p w14:paraId="0D601DAD" w14:textId="77777777" w:rsidR="00527431" w:rsidRPr="0089186B" w:rsidRDefault="00527431" w:rsidP="004E5358">
      <w:pPr>
        <w:numPr>
          <w:ilvl w:val="0"/>
          <w:numId w:val="4"/>
        </w:numPr>
        <w:tabs>
          <w:tab w:val="num" w:pos="720"/>
        </w:tabs>
      </w:pPr>
      <w:r w:rsidRPr="0089186B">
        <w:t>ČSN 75 5630 Vodovodní podchody pod dráhou a pozemní komunikací</w:t>
      </w:r>
    </w:p>
    <w:p w14:paraId="3B5F2FEB" w14:textId="77777777" w:rsidR="00527431" w:rsidRPr="0089186B" w:rsidRDefault="00527431" w:rsidP="004E5358">
      <w:pPr>
        <w:numPr>
          <w:ilvl w:val="0"/>
          <w:numId w:val="4"/>
        </w:numPr>
        <w:tabs>
          <w:tab w:val="num" w:pos="720"/>
        </w:tabs>
      </w:pPr>
      <w:r w:rsidRPr="0089186B">
        <w:t>ČSN 01 3462 Výkresy inženýrských staveb. Výkresy vodovodu</w:t>
      </w:r>
    </w:p>
    <w:p w14:paraId="4DBE1B71" w14:textId="77777777" w:rsidR="00527431" w:rsidRPr="0089186B" w:rsidRDefault="00527431" w:rsidP="004E5358">
      <w:pPr>
        <w:numPr>
          <w:ilvl w:val="0"/>
          <w:numId w:val="4"/>
        </w:numPr>
        <w:tabs>
          <w:tab w:val="num" w:pos="720"/>
        </w:tabs>
      </w:pPr>
      <w:r w:rsidRPr="0089186B">
        <w:t>ČSN 73 0802 Požární bezpečnost staveb – Nevýrobní objekty</w:t>
      </w:r>
    </w:p>
    <w:p w14:paraId="112FAC6C" w14:textId="77777777" w:rsidR="00527431" w:rsidRPr="0089186B" w:rsidRDefault="00527431" w:rsidP="004E5358">
      <w:pPr>
        <w:numPr>
          <w:ilvl w:val="0"/>
          <w:numId w:val="4"/>
        </w:numPr>
        <w:tabs>
          <w:tab w:val="num" w:pos="720"/>
        </w:tabs>
      </w:pPr>
      <w:r w:rsidRPr="0089186B">
        <w:t>ČSN 73 0873 Požární bezpečnost staveb – Zásobování požární vodou</w:t>
      </w:r>
    </w:p>
    <w:p w14:paraId="6CF67410" w14:textId="77777777" w:rsidR="00527431" w:rsidRPr="0089186B" w:rsidRDefault="00527431" w:rsidP="004E5358">
      <w:pPr>
        <w:numPr>
          <w:ilvl w:val="0"/>
          <w:numId w:val="4"/>
        </w:numPr>
        <w:tabs>
          <w:tab w:val="num" w:pos="720"/>
        </w:tabs>
      </w:pPr>
      <w:r w:rsidRPr="0089186B">
        <w:t xml:space="preserve">ČSN 83 9061 Technologie vegetačních úprav v </w:t>
      </w:r>
      <w:proofErr w:type="gramStart"/>
      <w:r w:rsidRPr="0089186B">
        <w:t>krajině - Ochrana</w:t>
      </w:r>
      <w:proofErr w:type="gramEnd"/>
      <w:r w:rsidRPr="0089186B">
        <w:t xml:space="preserve"> stromů, porostů a vegetačních ploch při stavebních pracích</w:t>
      </w:r>
    </w:p>
    <w:p w14:paraId="45CF78EE" w14:textId="77777777" w:rsidR="00527431" w:rsidRPr="0089186B" w:rsidRDefault="00527431" w:rsidP="004E5358">
      <w:pPr>
        <w:numPr>
          <w:ilvl w:val="0"/>
          <w:numId w:val="4"/>
        </w:numPr>
        <w:tabs>
          <w:tab w:val="num" w:pos="720"/>
        </w:tabs>
      </w:pPr>
      <w:r w:rsidRPr="0089186B">
        <w:rPr>
          <w:rFonts w:cs="Arial"/>
        </w:rPr>
        <w:t>TNV 75 5922 Provoz a údržba potrubí vodovodů</w:t>
      </w:r>
    </w:p>
    <w:p w14:paraId="435F2AB0" w14:textId="77777777" w:rsidR="00527431" w:rsidRPr="0089186B" w:rsidRDefault="00527431" w:rsidP="004E5358">
      <w:pPr>
        <w:numPr>
          <w:ilvl w:val="0"/>
          <w:numId w:val="4"/>
        </w:numPr>
        <w:tabs>
          <w:tab w:val="num" w:pos="720"/>
        </w:tabs>
        <w:spacing w:after="240"/>
      </w:pPr>
      <w:r w:rsidRPr="0089186B">
        <w:rPr>
          <w:rFonts w:cs="Arial"/>
        </w:rPr>
        <w:t>TNV 75 5408 Bloky vodohospodářských potrubí</w:t>
      </w:r>
    </w:p>
    <w:p w14:paraId="34F56ED1" w14:textId="77777777" w:rsidR="00527431" w:rsidRPr="0089186B" w:rsidRDefault="00527431" w:rsidP="00527431">
      <w:pPr>
        <w:tabs>
          <w:tab w:val="num" w:pos="720"/>
        </w:tabs>
        <w:rPr>
          <w:i/>
        </w:rPr>
      </w:pPr>
      <w:r w:rsidRPr="0089186B">
        <w:rPr>
          <w:i/>
        </w:rPr>
        <w:t>Legislativa:</w:t>
      </w:r>
    </w:p>
    <w:p w14:paraId="46A90957" w14:textId="77777777" w:rsidR="00527431" w:rsidRPr="0089186B" w:rsidRDefault="00527431" w:rsidP="004E5358">
      <w:pPr>
        <w:numPr>
          <w:ilvl w:val="0"/>
          <w:numId w:val="4"/>
        </w:numPr>
        <w:tabs>
          <w:tab w:val="num" w:pos="720"/>
        </w:tabs>
      </w:pPr>
      <w:r w:rsidRPr="0089186B">
        <w:t>Zákon č. 185/2001 Sb. o odpadech v plat. zn.</w:t>
      </w:r>
    </w:p>
    <w:p w14:paraId="5DD81809" w14:textId="77777777" w:rsidR="00527431" w:rsidRPr="0089186B" w:rsidRDefault="00527431" w:rsidP="004E5358">
      <w:pPr>
        <w:numPr>
          <w:ilvl w:val="0"/>
          <w:numId w:val="4"/>
        </w:numPr>
        <w:tabs>
          <w:tab w:val="num" w:pos="720"/>
        </w:tabs>
      </w:pPr>
      <w:r w:rsidRPr="0089186B">
        <w:lastRenderedPageBreak/>
        <w:t>Vyhláška č. 381/2001 Sb., katalog odpadů v </w:t>
      </w:r>
      <w:proofErr w:type="spellStart"/>
      <w:r w:rsidRPr="0089186B">
        <w:t>pl</w:t>
      </w:r>
      <w:proofErr w:type="spellEnd"/>
      <w:r w:rsidRPr="0089186B">
        <w:t>. zn.</w:t>
      </w:r>
    </w:p>
    <w:p w14:paraId="461EEB69" w14:textId="77777777" w:rsidR="00527431" w:rsidRPr="0089186B" w:rsidRDefault="00527431" w:rsidP="004E5358">
      <w:pPr>
        <w:numPr>
          <w:ilvl w:val="0"/>
          <w:numId w:val="4"/>
        </w:numPr>
        <w:tabs>
          <w:tab w:val="num" w:pos="720"/>
        </w:tabs>
      </w:pPr>
      <w:r w:rsidRPr="0089186B">
        <w:t>Vyhláška č. 383/2001 Sb. o podrobnostech nakládání s odpady v </w:t>
      </w:r>
      <w:proofErr w:type="spellStart"/>
      <w:r w:rsidRPr="0089186B">
        <w:t>pl</w:t>
      </w:r>
      <w:proofErr w:type="spellEnd"/>
      <w:r w:rsidRPr="0089186B">
        <w:t>. zn.</w:t>
      </w:r>
    </w:p>
    <w:p w14:paraId="2B39E254" w14:textId="77777777" w:rsidR="00527431" w:rsidRPr="0089186B" w:rsidRDefault="00527431" w:rsidP="004E5358">
      <w:pPr>
        <w:numPr>
          <w:ilvl w:val="0"/>
          <w:numId w:val="4"/>
        </w:numPr>
        <w:tabs>
          <w:tab w:val="num" w:pos="720"/>
        </w:tabs>
      </w:pPr>
      <w:r w:rsidRPr="0089186B">
        <w:t>Vodní zákon č. 254/2001 Sb. v </w:t>
      </w:r>
      <w:proofErr w:type="spellStart"/>
      <w:r w:rsidRPr="0089186B">
        <w:t>pl</w:t>
      </w:r>
      <w:proofErr w:type="spellEnd"/>
      <w:r w:rsidRPr="0089186B">
        <w:t>. zn.</w:t>
      </w:r>
    </w:p>
    <w:p w14:paraId="66AC796B" w14:textId="77777777" w:rsidR="00527431" w:rsidRPr="0089186B" w:rsidRDefault="00527431" w:rsidP="004E5358">
      <w:pPr>
        <w:numPr>
          <w:ilvl w:val="0"/>
          <w:numId w:val="4"/>
        </w:numPr>
        <w:tabs>
          <w:tab w:val="num" w:pos="720"/>
        </w:tabs>
      </w:pPr>
      <w:r w:rsidRPr="0089186B">
        <w:t>Zákon č. 20/1987 Sb. o státní památkové péči, v </w:t>
      </w:r>
      <w:proofErr w:type="spellStart"/>
      <w:r w:rsidRPr="0089186B">
        <w:t>pl</w:t>
      </w:r>
      <w:proofErr w:type="spellEnd"/>
      <w:r w:rsidRPr="0089186B">
        <w:t>. zn.</w:t>
      </w:r>
    </w:p>
    <w:p w14:paraId="01BAF3F6" w14:textId="77777777" w:rsidR="00527431" w:rsidRPr="0089186B" w:rsidRDefault="00527431" w:rsidP="004E5358">
      <w:pPr>
        <w:numPr>
          <w:ilvl w:val="0"/>
          <w:numId w:val="4"/>
        </w:numPr>
        <w:tabs>
          <w:tab w:val="num" w:pos="720"/>
        </w:tabs>
      </w:pPr>
      <w:r w:rsidRPr="0089186B">
        <w:t>Zákon č. 274/2001 Sb. o vodovodech a kanalizacích v </w:t>
      </w:r>
      <w:proofErr w:type="spellStart"/>
      <w:r w:rsidRPr="0089186B">
        <w:t>pl</w:t>
      </w:r>
      <w:proofErr w:type="spellEnd"/>
      <w:r w:rsidRPr="0089186B">
        <w:t>. zn.</w:t>
      </w:r>
    </w:p>
    <w:p w14:paraId="7C2DE208" w14:textId="77777777" w:rsidR="00527431" w:rsidRPr="0089186B" w:rsidRDefault="00527431" w:rsidP="004E5358">
      <w:pPr>
        <w:numPr>
          <w:ilvl w:val="0"/>
          <w:numId w:val="4"/>
        </w:numPr>
        <w:tabs>
          <w:tab w:val="num" w:pos="720"/>
        </w:tabs>
      </w:pPr>
      <w:r w:rsidRPr="0089186B">
        <w:t>Vyhláška č. 450/2001 Sb. o náležitostech nakládání se závadnými látkami a náležitostech havarijního plánu, způsobu a rozsahu hlášení havárií, jejich zneškodňování a odstraňování jejich škodlivých následků v </w:t>
      </w:r>
      <w:proofErr w:type="spellStart"/>
      <w:r w:rsidRPr="0089186B">
        <w:t>pl</w:t>
      </w:r>
      <w:proofErr w:type="spellEnd"/>
      <w:r w:rsidRPr="0089186B">
        <w:t>. zn.</w:t>
      </w:r>
    </w:p>
    <w:p w14:paraId="05BDD5AE" w14:textId="47A8EFF1" w:rsidR="00527431" w:rsidRPr="0089186B" w:rsidRDefault="00527431" w:rsidP="00BB7656">
      <w:pPr>
        <w:numPr>
          <w:ilvl w:val="0"/>
          <w:numId w:val="4"/>
        </w:numPr>
        <w:tabs>
          <w:tab w:val="num" w:pos="720"/>
        </w:tabs>
      </w:pPr>
      <w:r w:rsidRPr="0089186B">
        <w:t>Chemický zákon č. 350/2011 Sb. v </w:t>
      </w:r>
      <w:proofErr w:type="spellStart"/>
      <w:r w:rsidRPr="0089186B">
        <w:t>pl</w:t>
      </w:r>
      <w:proofErr w:type="spellEnd"/>
      <w:r w:rsidRPr="0089186B">
        <w:t>. zn.</w:t>
      </w:r>
    </w:p>
    <w:p w14:paraId="5EBB2690" w14:textId="77777777" w:rsidR="00527431" w:rsidRPr="0089186B" w:rsidRDefault="00527431" w:rsidP="004E5358">
      <w:pPr>
        <w:numPr>
          <w:ilvl w:val="0"/>
          <w:numId w:val="4"/>
        </w:numPr>
        <w:tabs>
          <w:tab w:val="num" w:pos="720"/>
        </w:tabs>
      </w:pPr>
      <w:r w:rsidRPr="0089186B">
        <w:t xml:space="preserve">údaje a zákresy správců </w:t>
      </w:r>
      <w:proofErr w:type="spellStart"/>
      <w:r w:rsidRPr="0089186B">
        <w:t>inž</w:t>
      </w:r>
      <w:proofErr w:type="spellEnd"/>
      <w:r w:rsidRPr="0089186B">
        <w:t xml:space="preserve">. sítí </w:t>
      </w:r>
    </w:p>
    <w:p w14:paraId="4CC33E8C" w14:textId="77777777" w:rsidR="00527431" w:rsidRPr="0089186B" w:rsidRDefault="00527431" w:rsidP="004E5358">
      <w:pPr>
        <w:numPr>
          <w:ilvl w:val="0"/>
          <w:numId w:val="4"/>
        </w:numPr>
        <w:tabs>
          <w:tab w:val="num" w:pos="720"/>
        </w:tabs>
      </w:pPr>
      <w:r w:rsidRPr="0089186B">
        <w:t>rekognoskace terénu</w:t>
      </w:r>
    </w:p>
    <w:p w14:paraId="794371B3" w14:textId="77777777" w:rsidR="00527431" w:rsidRPr="0089186B" w:rsidRDefault="00527431" w:rsidP="004E5358">
      <w:pPr>
        <w:numPr>
          <w:ilvl w:val="0"/>
          <w:numId w:val="4"/>
        </w:numPr>
        <w:tabs>
          <w:tab w:val="num" w:pos="720"/>
        </w:tabs>
        <w:spacing w:after="240"/>
      </w:pPr>
      <w:r w:rsidRPr="0089186B">
        <w:t>podklady výrobců materiálů</w:t>
      </w:r>
    </w:p>
    <w:p w14:paraId="2B6DCEFF" w14:textId="77777777" w:rsidR="00527431" w:rsidRPr="0089186B" w:rsidRDefault="00527431" w:rsidP="00527431">
      <w:r w:rsidRPr="0089186B">
        <w:t>Informace získané při konzultačních jednáních s:</w:t>
      </w:r>
    </w:p>
    <w:p w14:paraId="2EAAE6ED" w14:textId="39512A7D" w:rsidR="00527431" w:rsidRPr="0089186B" w:rsidRDefault="00527431" w:rsidP="004E5358">
      <w:pPr>
        <w:numPr>
          <w:ilvl w:val="0"/>
          <w:numId w:val="3"/>
        </w:numPr>
      </w:pPr>
      <w:r w:rsidRPr="0089186B">
        <w:rPr>
          <w:szCs w:val="22"/>
        </w:rPr>
        <w:t>zástupci provozovatele Želivská provozní a.s. (</w:t>
      </w:r>
      <w:r w:rsidRPr="0089186B">
        <w:t xml:space="preserve">p. Ing. Michal Fiala, Ing. Petr Pěkný, </w:t>
      </w:r>
      <w:r w:rsidR="00BB7656" w:rsidRPr="0089186B">
        <w:t>Ladislav Jelínek</w:t>
      </w:r>
      <w:r w:rsidRPr="0089186B">
        <w:t>)</w:t>
      </w:r>
      <w:r w:rsidR="005104E1" w:rsidRPr="0089186B">
        <w:t>.</w:t>
      </w:r>
    </w:p>
    <w:p w14:paraId="5879A10D" w14:textId="77777777" w:rsidR="005104E1" w:rsidRPr="008879B7" w:rsidRDefault="005104E1" w:rsidP="005104E1">
      <w:pPr>
        <w:rPr>
          <w:color w:val="FF0000"/>
        </w:rPr>
      </w:pPr>
    </w:p>
    <w:p w14:paraId="03933BC8" w14:textId="77777777" w:rsidR="005104E1" w:rsidRPr="005A6987" w:rsidRDefault="005104E1" w:rsidP="00DC189A">
      <w:pPr>
        <w:pStyle w:val="Nadpis1"/>
      </w:pPr>
      <w:bookmarkStart w:id="21" w:name="_Toc365465509"/>
      <w:bookmarkStart w:id="22" w:name="_Toc155084696"/>
      <w:r w:rsidRPr="005A6987">
        <w:t>Údaje o použitých materiálech</w:t>
      </w:r>
      <w:bookmarkEnd w:id="21"/>
      <w:bookmarkEnd w:id="22"/>
    </w:p>
    <w:p w14:paraId="5D138148" w14:textId="77777777" w:rsidR="001800A4" w:rsidRPr="005A6987" w:rsidRDefault="001800A4" w:rsidP="001800A4">
      <w:pPr>
        <w:pStyle w:val="Zkladntext"/>
        <w:rPr>
          <w:color w:val="auto"/>
        </w:rPr>
      </w:pPr>
    </w:p>
    <w:p w14:paraId="7527A41D" w14:textId="2B259D62" w:rsidR="001800A4" w:rsidRPr="005A6987" w:rsidRDefault="001800A4" w:rsidP="001800A4">
      <w:pPr>
        <w:pStyle w:val="Zkladntext"/>
        <w:rPr>
          <w:color w:val="auto"/>
        </w:rPr>
      </w:pPr>
      <w:r w:rsidRPr="005A6987">
        <w:rPr>
          <w:color w:val="auto"/>
        </w:rPr>
        <w:t>Všechna potrubí, tvarovky, armatury atd. musí vyhovovat platným normám. Minimální jmenovitý tlak bude zvolen podle provozního tlaku a bude odpovídat soustavě platných norem.</w:t>
      </w:r>
    </w:p>
    <w:p w14:paraId="4269154A" w14:textId="339CAEF4" w:rsidR="005104E1" w:rsidRPr="005A6987" w:rsidRDefault="005104E1" w:rsidP="005104E1">
      <w:pPr>
        <w:autoSpaceDE w:val="0"/>
        <w:autoSpaceDN w:val="0"/>
        <w:adjustRightInd w:val="0"/>
        <w:spacing w:before="120"/>
        <w:rPr>
          <w:rFonts w:cs="Arial"/>
          <w:szCs w:val="22"/>
        </w:rPr>
      </w:pPr>
      <w:r w:rsidRPr="005A6987">
        <w:rPr>
          <w:rFonts w:cs="Arial"/>
          <w:szCs w:val="22"/>
        </w:rPr>
        <w:t>Pro návrh vodovodu budou použity následující materiály:</w:t>
      </w:r>
    </w:p>
    <w:p w14:paraId="1C815D33" w14:textId="7DC21B70" w:rsidR="005104E1" w:rsidRPr="005A6987" w:rsidRDefault="009E719E" w:rsidP="004E5358">
      <w:pPr>
        <w:pStyle w:val="Zkladntext"/>
        <w:numPr>
          <w:ilvl w:val="0"/>
          <w:numId w:val="7"/>
        </w:numPr>
        <w:suppressAutoHyphens/>
        <w:autoSpaceDE/>
        <w:autoSpaceDN/>
        <w:adjustRightInd/>
        <w:spacing w:line="360" w:lineRule="auto"/>
        <w:ind w:hanging="357"/>
        <w:rPr>
          <w:color w:val="auto"/>
          <w:szCs w:val="22"/>
        </w:rPr>
      </w:pPr>
      <w:r w:rsidRPr="005A6987">
        <w:rPr>
          <w:color w:val="auto"/>
          <w:szCs w:val="22"/>
        </w:rPr>
        <w:t>Potrubí z</w:t>
      </w:r>
      <w:r w:rsidR="00366DE6">
        <w:rPr>
          <w:color w:val="auto"/>
          <w:szCs w:val="22"/>
        </w:rPr>
        <w:t> PEHD 100 RC</w:t>
      </w:r>
      <w:r w:rsidR="005104E1" w:rsidRPr="005A6987">
        <w:rPr>
          <w:color w:val="auto"/>
          <w:szCs w:val="22"/>
        </w:rPr>
        <w:t xml:space="preserve"> v tlakové třídě </w:t>
      </w:r>
      <w:r w:rsidRPr="005A6987">
        <w:rPr>
          <w:color w:val="auto"/>
          <w:szCs w:val="22"/>
        </w:rPr>
        <w:t>SDR17</w:t>
      </w:r>
    </w:p>
    <w:p w14:paraId="4F7DDB68" w14:textId="330E06F6" w:rsidR="000C54F3" w:rsidRPr="005A6987" w:rsidRDefault="000C54F3" w:rsidP="004E5358">
      <w:pPr>
        <w:pStyle w:val="Zkladntext"/>
        <w:numPr>
          <w:ilvl w:val="0"/>
          <w:numId w:val="7"/>
        </w:numPr>
        <w:suppressAutoHyphens/>
        <w:autoSpaceDE/>
        <w:autoSpaceDN/>
        <w:adjustRightInd/>
        <w:spacing w:line="360" w:lineRule="auto"/>
        <w:ind w:hanging="357"/>
        <w:rPr>
          <w:color w:val="auto"/>
          <w:szCs w:val="22"/>
        </w:rPr>
      </w:pPr>
      <w:r w:rsidRPr="005A6987">
        <w:rPr>
          <w:color w:val="auto"/>
          <w:szCs w:val="22"/>
        </w:rPr>
        <w:t>Nerezové potrubí třídy 1.4301</w:t>
      </w:r>
    </w:p>
    <w:p w14:paraId="7E17290D" w14:textId="77777777" w:rsidR="00C6038E" w:rsidRPr="005A6987" w:rsidRDefault="00C6038E" w:rsidP="00C6038E">
      <w:pPr>
        <w:pStyle w:val="Zkladntext"/>
        <w:suppressAutoHyphens/>
        <w:autoSpaceDE/>
        <w:autoSpaceDN/>
        <w:adjustRightInd/>
        <w:spacing w:line="360" w:lineRule="auto"/>
        <w:rPr>
          <w:color w:val="auto"/>
          <w:szCs w:val="22"/>
        </w:rPr>
      </w:pPr>
    </w:p>
    <w:p w14:paraId="105B58B2" w14:textId="139842A1" w:rsidR="00C6038E" w:rsidRPr="005A6987" w:rsidRDefault="00C6038E" w:rsidP="00DC189A">
      <w:pPr>
        <w:pStyle w:val="Nadpis2"/>
        <w:rPr>
          <w:color w:val="auto"/>
        </w:rPr>
      </w:pPr>
      <w:bookmarkStart w:id="23" w:name="_Toc155084697"/>
      <w:r w:rsidRPr="005A6987">
        <w:rPr>
          <w:color w:val="auto"/>
        </w:rPr>
        <w:t>Vodovodní potrubí</w:t>
      </w:r>
      <w:bookmarkEnd w:id="23"/>
    </w:p>
    <w:p w14:paraId="5340DB27" w14:textId="77777777" w:rsidR="006B3290" w:rsidRPr="005A6987" w:rsidRDefault="006B3290" w:rsidP="006B3290"/>
    <w:p w14:paraId="5DF97482" w14:textId="2E70DF30" w:rsidR="006B3290" w:rsidRPr="005A6987" w:rsidRDefault="006B3290" w:rsidP="006B3290">
      <w:pPr>
        <w:ind w:left="360" w:hanging="360"/>
        <w:rPr>
          <w:rFonts w:cs="Arial"/>
          <w:b/>
          <w:bCs/>
          <w:szCs w:val="22"/>
        </w:rPr>
      </w:pPr>
      <w:r w:rsidRPr="005A6987">
        <w:rPr>
          <w:rFonts w:cs="Arial"/>
          <w:b/>
          <w:bCs/>
          <w:szCs w:val="22"/>
        </w:rPr>
        <w:t>Tlakové potrubí z</w:t>
      </w:r>
      <w:r w:rsidR="00E254AD" w:rsidRPr="005A6987">
        <w:rPr>
          <w:rFonts w:cs="Arial"/>
          <w:b/>
          <w:bCs/>
          <w:szCs w:val="22"/>
        </w:rPr>
        <w:t xml:space="preserve"> </w:t>
      </w:r>
      <w:r w:rsidRPr="005A6987">
        <w:rPr>
          <w:rFonts w:cs="Arial"/>
          <w:b/>
          <w:bCs/>
          <w:szCs w:val="22"/>
        </w:rPr>
        <w:t>polyethylenu</w:t>
      </w:r>
    </w:p>
    <w:p w14:paraId="45F797A3" w14:textId="74338C84" w:rsidR="006B3290" w:rsidRPr="005A6987" w:rsidRDefault="006B3290" w:rsidP="006B3290">
      <w:pPr>
        <w:rPr>
          <w:rFonts w:cs="Arial"/>
          <w:bCs/>
          <w:szCs w:val="22"/>
        </w:rPr>
      </w:pPr>
      <w:r w:rsidRPr="005A6987">
        <w:rPr>
          <w:rFonts w:cs="Arial"/>
          <w:bCs/>
          <w:szCs w:val="22"/>
        </w:rPr>
        <w:t>Vodovodní potrubí PE</w:t>
      </w:r>
      <w:r w:rsidR="00E254AD" w:rsidRPr="005A6987">
        <w:rPr>
          <w:rFonts w:cs="Arial"/>
          <w:bCs/>
          <w:szCs w:val="22"/>
        </w:rPr>
        <w:t>HD</w:t>
      </w:r>
      <w:r w:rsidRPr="005A6987">
        <w:rPr>
          <w:rFonts w:cs="Arial"/>
          <w:bCs/>
          <w:szCs w:val="22"/>
        </w:rPr>
        <w:t xml:space="preserve"> 100 RC SDR 17 De </w:t>
      </w:r>
      <w:r w:rsidR="00A16A36" w:rsidRPr="005A6987">
        <w:rPr>
          <w:rFonts w:cs="Arial"/>
          <w:bCs/>
          <w:szCs w:val="22"/>
        </w:rPr>
        <w:t>355</w:t>
      </w:r>
      <w:r w:rsidRPr="005A6987">
        <w:rPr>
          <w:rFonts w:cs="Arial"/>
          <w:bCs/>
          <w:szCs w:val="22"/>
        </w:rPr>
        <w:t xml:space="preserve"> mm se zvýšenou odolností vůči šíření trhliny, celková d</w:t>
      </w:r>
      <w:r w:rsidR="005F7E41" w:rsidRPr="005A6987">
        <w:rPr>
          <w:rFonts w:cs="Arial"/>
          <w:bCs/>
          <w:szCs w:val="22"/>
        </w:rPr>
        <w:t>élka</w:t>
      </w:r>
      <w:r w:rsidRPr="005A6987">
        <w:rPr>
          <w:rFonts w:cs="Arial"/>
          <w:bCs/>
          <w:szCs w:val="22"/>
        </w:rPr>
        <w:t xml:space="preserve"> </w:t>
      </w:r>
      <w:r w:rsidR="00366DE6">
        <w:rPr>
          <w:rFonts w:cs="Arial"/>
          <w:bCs/>
          <w:szCs w:val="22"/>
        </w:rPr>
        <w:t>128</w:t>
      </w:r>
      <w:r w:rsidRPr="005A6987">
        <w:rPr>
          <w:rFonts w:cs="Arial"/>
          <w:bCs/>
          <w:szCs w:val="22"/>
        </w:rPr>
        <w:t xml:space="preserve"> m.</w:t>
      </w:r>
    </w:p>
    <w:p w14:paraId="46811E15" w14:textId="77777777" w:rsidR="006B3290" w:rsidRPr="005A6987" w:rsidRDefault="006B3290" w:rsidP="006B3290">
      <w:pPr>
        <w:ind w:left="360" w:hanging="360"/>
        <w:rPr>
          <w:rFonts w:cs="Arial"/>
          <w:bCs/>
          <w:szCs w:val="22"/>
        </w:rPr>
      </w:pPr>
    </w:p>
    <w:p w14:paraId="1A47D795" w14:textId="0EB7AFF0" w:rsidR="00A16A36" w:rsidRPr="005A6987" w:rsidRDefault="00A16A36" w:rsidP="00A16A36">
      <w:pPr>
        <w:rPr>
          <w:rFonts w:cs="Arial"/>
          <w:bCs/>
          <w:szCs w:val="22"/>
        </w:rPr>
      </w:pPr>
      <w:r w:rsidRPr="005A6987">
        <w:rPr>
          <w:rFonts w:cs="Arial"/>
          <w:bCs/>
          <w:szCs w:val="22"/>
        </w:rPr>
        <w:t xml:space="preserve">Vodovodní potrubí </w:t>
      </w:r>
      <w:proofErr w:type="gramStart"/>
      <w:r w:rsidRPr="005A6987">
        <w:rPr>
          <w:rFonts w:cs="Arial"/>
          <w:bCs/>
          <w:szCs w:val="22"/>
        </w:rPr>
        <w:t>PE</w:t>
      </w:r>
      <w:r w:rsidR="00E254AD" w:rsidRPr="005A6987">
        <w:rPr>
          <w:rFonts w:cs="Arial"/>
          <w:bCs/>
          <w:szCs w:val="22"/>
        </w:rPr>
        <w:t>- HD</w:t>
      </w:r>
      <w:proofErr w:type="gramEnd"/>
      <w:r w:rsidRPr="005A6987">
        <w:rPr>
          <w:rFonts w:cs="Arial"/>
          <w:bCs/>
          <w:szCs w:val="22"/>
        </w:rPr>
        <w:t xml:space="preserve"> </w:t>
      </w:r>
      <w:r w:rsidR="005F7E41" w:rsidRPr="005A6987">
        <w:rPr>
          <w:rFonts w:cs="Arial"/>
          <w:bCs/>
          <w:szCs w:val="22"/>
        </w:rPr>
        <w:t>PE</w:t>
      </w:r>
      <w:r w:rsidRPr="005A6987">
        <w:rPr>
          <w:rFonts w:cs="Arial"/>
          <w:bCs/>
          <w:szCs w:val="22"/>
        </w:rPr>
        <w:t>100 RC SDR 17 De 560 mm se zvýšenou odolností vůči šíření trhliny, celková d</w:t>
      </w:r>
      <w:r w:rsidR="005F7E41" w:rsidRPr="005A6987">
        <w:rPr>
          <w:rFonts w:cs="Arial"/>
          <w:bCs/>
          <w:szCs w:val="22"/>
        </w:rPr>
        <w:t>élka</w:t>
      </w:r>
      <w:r w:rsidRPr="005A6987">
        <w:rPr>
          <w:rFonts w:cs="Arial"/>
          <w:bCs/>
          <w:szCs w:val="22"/>
        </w:rPr>
        <w:t xml:space="preserve"> </w:t>
      </w:r>
      <w:r w:rsidR="005A6987" w:rsidRPr="005A6987">
        <w:rPr>
          <w:rFonts w:cs="Arial"/>
          <w:bCs/>
          <w:szCs w:val="22"/>
        </w:rPr>
        <w:t>4</w:t>
      </w:r>
      <w:r w:rsidR="00366DE6">
        <w:rPr>
          <w:rFonts w:cs="Arial"/>
          <w:bCs/>
          <w:szCs w:val="22"/>
        </w:rPr>
        <w:t>2</w:t>
      </w:r>
      <w:r w:rsidRPr="005A6987">
        <w:rPr>
          <w:rFonts w:cs="Arial"/>
          <w:bCs/>
          <w:szCs w:val="22"/>
        </w:rPr>
        <w:t xml:space="preserve"> m.</w:t>
      </w:r>
    </w:p>
    <w:p w14:paraId="04610D4C" w14:textId="77777777" w:rsidR="00A16A36" w:rsidRPr="005A6987" w:rsidRDefault="00A16A36" w:rsidP="006B3290">
      <w:pPr>
        <w:ind w:left="360" w:hanging="360"/>
        <w:rPr>
          <w:rFonts w:cs="Arial"/>
          <w:bCs/>
          <w:szCs w:val="22"/>
        </w:rPr>
      </w:pPr>
    </w:p>
    <w:p w14:paraId="240B3B21" w14:textId="1866D7BA" w:rsidR="006B3290" w:rsidRPr="005A6987" w:rsidRDefault="006B3290" w:rsidP="006B3290">
      <w:pPr>
        <w:ind w:left="360" w:hanging="360"/>
        <w:rPr>
          <w:rFonts w:cs="Arial"/>
          <w:bCs/>
          <w:szCs w:val="22"/>
        </w:rPr>
      </w:pPr>
      <w:r w:rsidRPr="005A6987">
        <w:rPr>
          <w:rFonts w:cs="Arial"/>
          <w:bCs/>
          <w:szCs w:val="22"/>
        </w:rPr>
        <w:t>PE</w:t>
      </w:r>
    </w:p>
    <w:p w14:paraId="5DE82792" w14:textId="214BF24D" w:rsidR="006B3290" w:rsidRPr="005A6987" w:rsidRDefault="006B3290" w:rsidP="006B3290">
      <w:pPr>
        <w:ind w:left="360" w:hanging="360"/>
        <w:rPr>
          <w:rFonts w:cs="Arial"/>
          <w:bCs/>
          <w:szCs w:val="22"/>
        </w:rPr>
      </w:pPr>
      <w:r w:rsidRPr="005A6987">
        <w:rPr>
          <w:rFonts w:cs="Arial"/>
          <w:bCs/>
          <w:szCs w:val="22"/>
        </w:rPr>
        <w:t>Vnější průměr D</w:t>
      </w:r>
      <w:r w:rsidRPr="005A6987">
        <w:rPr>
          <w:rFonts w:cs="Arial"/>
          <w:bCs/>
          <w:szCs w:val="22"/>
        </w:rPr>
        <w:tab/>
      </w:r>
      <w:r w:rsidRPr="005A6987">
        <w:rPr>
          <w:rFonts w:cs="Arial"/>
          <w:bCs/>
          <w:szCs w:val="22"/>
        </w:rPr>
        <w:tab/>
      </w:r>
      <w:r w:rsidRPr="005A6987">
        <w:rPr>
          <w:rFonts w:cs="Arial"/>
          <w:bCs/>
          <w:szCs w:val="22"/>
        </w:rPr>
        <w:tab/>
      </w:r>
      <w:r w:rsidRPr="005A6987">
        <w:rPr>
          <w:rFonts w:cs="Arial"/>
          <w:bCs/>
          <w:szCs w:val="22"/>
        </w:rPr>
        <w:tab/>
      </w:r>
      <w:r w:rsidR="00A16A36" w:rsidRPr="005A6987">
        <w:rPr>
          <w:rFonts w:cs="Arial"/>
          <w:bCs/>
          <w:szCs w:val="22"/>
        </w:rPr>
        <w:t>560, 355</w:t>
      </w:r>
    </w:p>
    <w:p w14:paraId="2E42E9ED" w14:textId="77777777" w:rsidR="006B3290" w:rsidRPr="005A6987" w:rsidRDefault="006B3290" w:rsidP="006B3290">
      <w:pPr>
        <w:ind w:left="360" w:hanging="360"/>
        <w:rPr>
          <w:rFonts w:cs="Arial"/>
          <w:bCs/>
          <w:szCs w:val="22"/>
        </w:rPr>
      </w:pPr>
      <w:r w:rsidRPr="005A6987">
        <w:rPr>
          <w:rFonts w:cs="Arial"/>
          <w:bCs/>
          <w:szCs w:val="22"/>
        </w:rPr>
        <w:t>SDR (poměr d/t)</w:t>
      </w:r>
      <w:r w:rsidRPr="005A6987">
        <w:rPr>
          <w:rFonts w:cs="Arial"/>
          <w:bCs/>
          <w:szCs w:val="22"/>
        </w:rPr>
        <w:tab/>
      </w:r>
      <w:r w:rsidRPr="005A6987">
        <w:rPr>
          <w:rFonts w:cs="Arial"/>
          <w:bCs/>
          <w:szCs w:val="22"/>
        </w:rPr>
        <w:tab/>
      </w:r>
      <w:r w:rsidRPr="005A6987">
        <w:rPr>
          <w:rFonts w:cs="Arial"/>
          <w:bCs/>
          <w:szCs w:val="22"/>
        </w:rPr>
        <w:tab/>
      </w:r>
      <w:r w:rsidRPr="005A6987">
        <w:rPr>
          <w:rFonts w:cs="Arial"/>
          <w:bCs/>
          <w:szCs w:val="22"/>
        </w:rPr>
        <w:tab/>
        <w:t>SDR 17</w:t>
      </w:r>
    </w:p>
    <w:p w14:paraId="5814F36D" w14:textId="799B3994" w:rsidR="006B3290" w:rsidRPr="005A6987" w:rsidRDefault="006B3290" w:rsidP="006B3290">
      <w:pPr>
        <w:rPr>
          <w:rFonts w:cs="Arial"/>
          <w:bCs/>
          <w:szCs w:val="22"/>
        </w:rPr>
      </w:pPr>
      <w:r w:rsidRPr="005A6987">
        <w:rPr>
          <w:rFonts w:cs="Arial"/>
          <w:bCs/>
          <w:szCs w:val="22"/>
        </w:rPr>
        <w:t>Vnitřní průměr d-</w:t>
      </w:r>
      <w:proofErr w:type="gramStart"/>
      <w:r w:rsidRPr="005A6987">
        <w:rPr>
          <w:rFonts w:cs="Arial"/>
          <w:bCs/>
          <w:szCs w:val="22"/>
        </w:rPr>
        <w:t>2t</w:t>
      </w:r>
      <w:proofErr w:type="gramEnd"/>
      <w:r w:rsidRPr="005A6987">
        <w:rPr>
          <w:rFonts w:cs="Arial"/>
          <w:bCs/>
          <w:szCs w:val="22"/>
        </w:rPr>
        <w:t xml:space="preserve">   </w:t>
      </w:r>
      <w:r w:rsidRPr="005A6987">
        <w:rPr>
          <w:rFonts w:cs="Arial"/>
          <w:bCs/>
          <w:szCs w:val="22"/>
        </w:rPr>
        <w:tab/>
      </w:r>
      <w:r w:rsidRPr="005A6987">
        <w:rPr>
          <w:rFonts w:cs="Arial"/>
          <w:bCs/>
          <w:szCs w:val="22"/>
        </w:rPr>
        <w:tab/>
        <w:t xml:space="preserve">             </w:t>
      </w:r>
      <w:r w:rsidRPr="005A6987">
        <w:rPr>
          <w:rFonts w:cs="Arial"/>
          <w:bCs/>
          <w:szCs w:val="22"/>
        </w:rPr>
        <w:tab/>
      </w:r>
      <w:r w:rsidR="001804DA" w:rsidRPr="005A6987">
        <w:rPr>
          <w:rFonts w:cs="Arial"/>
          <w:bCs/>
          <w:szCs w:val="22"/>
        </w:rPr>
        <w:t>493,6; 312,8</w:t>
      </w:r>
      <w:r w:rsidRPr="005A6987">
        <w:rPr>
          <w:rFonts w:cs="Arial"/>
          <w:bCs/>
          <w:szCs w:val="22"/>
        </w:rPr>
        <w:t xml:space="preserve"> (mm)</w:t>
      </w:r>
    </w:p>
    <w:p w14:paraId="36CB7DA1" w14:textId="77777777" w:rsidR="006B3290" w:rsidRPr="005A6987" w:rsidRDefault="006B3290" w:rsidP="006B3290">
      <w:pPr>
        <w:ind w:left="360" w:hanging="360"/>
        <w:rPr>
          <w:rFonts w:cs="Arial"/>
          <w:bCs/>
          <w:szCs w:val="22"/>
        </w:rPr>
      </w:pPr>
      <w:r w:rsidRPr="005A6987">
        <w:rPr>
          <w:rFonts w:cs="Arial"/>
          <w:bCs/>
          <w:szCs w:val="22"/>
        </w:rPr>
        <w:t>Tlaková řada</w:t>
      </w:r>
      <w:r w:rsidRPr="005A6987">
        <w:rPr>
          <w:rFonts w:cs="Arial"/>
          <w:bCs/>
          <w:szCs w:val="22"/>
        </w:rPr>
        <w:tab/>
      </w:r>
      <w:r w:rsidRPr="005A6987">
        <w:rPr>
          <w:rFonts w:cs="Arial"/>
          <w:bCs/>
          <w:szCs w:val="22"/>
        </w:rPr>
        <w:tab/>
      </w:r>
      <w:r w:rsidRPr="005A6987">
        <w:rPr>
          <w:rFonts w:cs="Arial"/>
          <w:bCs/>
          <w:szCs w:val="22"/>
        </w:rPr>
        <w:tab/>
      </w:r>
      <w:r w:rsidRPr="005A6987">
        <w:rPr>
          <w:rFonts w:cs="Arial"/>
          <w:bCs/>
          <w:szCs w:val="22"/>
        </w:rPr>
        <w:tab/>
      </w:r>
      <w:r w:rsidRPr="005A6987">
        <w:rPr>
          <w:rFonts w:cs="Arial"/>
          <w:bCs/>
          <w:szCs w:val="22"/>
        </w:rPr>
        <w:tab/>
        <w:t>PN 10</w:t>
      </w:r>
    </w:p>
    <w:p w14:paraId="379F6BF2" w14:textId="492386B5" w:rsidR="006B3290" w:rsidRPr="005A6987" w:rsidRDefault="006B3290" w:rsidP="006B3290">
      <w:pPr>
        <w:ind w:left="360" w:hanging="360"/>
        <w:rPr>
          <w:rFonts w:cs="Arial"/>
          <w:bCs/>
          <w:szCs w:val="22"/>
        </w:rPr>
      </w:pPr>
      <w:r w:rsidRPr="005A6987">
        <w:rPr>
          <w:rFonts w:cs="Arial"/>
          <w:bCs/>
          <w:szCs w:val="22"/>
        </w:rPr>
        <w:t>Základní materiál potrubí</w:t>
      </w:r>
      <w:r w:rsidRPr="005A6987">
        <w:rPr>
          <w:rFonts w:cs="Arial"/>
          <w:bCs/>
          <w:szCs w:val="22"/>
        </w:rPr>
        <w:tab/>
      </w:r>
      <w:r w:rsidRPr="005A6987">
        <w:rPr>
          <w:rFonts w:cs="Arial"/>
          <w:bCs/>
          <w:szCs w:val="22"/>
        </w:rPr>
        <w:tab/>
      </w:r>
      <w:r w:rsidRPr="005A6987">
        <w:rPr>
          <w:rFonts w:cs="Arial"/>
          <w:bCs/>
          <w:szCs w:val="22"/>
        </w:rPr>
        <w:tab/>
        <w:t>PE</w:t>
      </w:r>
      <w:r w:rsidR="00366DE6">
        <w:rPr>
          <w:rFonts w:cs="Arial"/>
          <w:bCs/>
          <w:szCs w:val="22"/>
        </w:rPr>
        <w:t>HD</w:t>
      </w:r>
      <w:r w:rsidRPr="005A6987">
        <w:rPr>
          <w:rFonts w:cs="Arial"/>
          <w:bCs/>
          <w:szCs w:val="22"/>
        </w:rPr>
        <w:t xml:space="preserve"> 100 RC</w:t>
      </w:r>
    </w:p>
    <w:p w14:paraId="79FCF050" w14:textId="77777777" w:rsidR="006B3290" w:rsidRPr="005A6987" w:rsidRDefault="006B3290" w:rsidP="006B3290">
      <w:pPr>
        <w:ind w:left="360" w:hanging="360"/>
        <w:rPr>
          <w:rFonts w:cs="Arial"/>
          <w:bCs/>
          <w:szCs w:val="22"/>
        </w:rPr>
      </w:pPr>
      <w:r w:rsidRPr="005A6987">
        <w:rPr>
          <w:rFonts w:cs="Arial"/>
          <w:bCs/>
          <w:szCs w:val="22"/>
        </w:rPr>
        <w:t>Minimální požadovaná pevnost MRS</w:t>
      </w:r>
      <w:r w:rsidRPr="005A6987">
        <w:rPr>
          <w:rFonts w:cs="Arial"/>
          <w:bCs/>
          <w:szCs w:val="22"/>
        </w:rPr>
        <w:tab/>
        <w:t xml:space="preserve">10 </w:t>
      </w:r>
      <w:proofErr w:type="spellStart"/>
      <w:r w:rsidRPr="005A6987">
        <w:rPr>
          <w:rFonts w:cs="Arial"/>
          <w:bCs/>
          <w:szCs w:val="22"/>
        </w:rPr>
        <w:t>MPa</w:t>
      </w:r>
      <w:proofErr w:type="spellEnd"/>
    </w:p>
    <w:p w14:paraId="779C1F40" w14:textId="77777777" w:rsidR="006B3290" w:rsidRPr="005A6987" w:rsidRDefault="006B3290" w:rsidP="006B3290">
      <w:pPr>
        <w:ind w:left="360" w:hanging="360"/>
        <w:rPr>
          <w:rFonts w:cs="Arial"/>
          <w:bCs/>
          <w:szCs w:val="22"/>
        </w:rPr>
      </w:pPr>
    </w:p>
    <w:p w14:paraId="3B67D38F" w14:textId="0F6B8A65" w:rsidR="006B3290" w:rsidRPr="005A6987" w:rsidRDefault="006B3290" w:rsidP="006B3290">
      <w:pPr>
        <w:rPr>
          <w:rFonts w:cs="Arial"/>
          <w:bCs/>
          <w:szCs w:val="22"/>
        </w:rPr>
      </w:pPr>
      <w:r w:rsidRPr="005A6987">
        <w:rPr>
          <w:rFonts w:cs="Arial"/>
          <w:bCs/>
          <w:szCs w:val="22"/>
        </w:rPr>
        <w:t xml:space="preserve">Spojování potrubí svařováním metodou na </w:t>
      </w:r>
      <w:proofErr w:type="spellStart"/>
      <w:r w:rsidRPr="005A6987">
        <w:rPr>
          <w:rFonts w:cs="Arial"/>
          <w:bCs/>
          <w:szCs w:val="22"/>
        </w:rPr>
        <w:t>tupo</w:t>
      </w:r>
      <w:proofErr w:type="spellEnd"/>
      <w:r w:rsidRPr="005A6987">
        <w:rPr>
          <w:rFonts w:cs="Arial"/>
          <w:bCs/>
          <w:szCs w:val="22"/>
        </w:rPr>
        <w:t xml:space="preserve"> nebo pomocí </w:t>
      </w:r>
      <w:proofErr w:type="spellStart"/>
      <w:r w:rsidRPr="005A6987">
        <w:rPr>
          <w:rFonts w:cs="Arial"/>
          <w:bCs/>
          <w:szCs w:val="22"/>
        </w:rPr>
        <w:t>elektrotvarovek</w:t>
      </w:r>
      <w:proofErr w:type="spellEnd"/>
      <w:r w:rsidRPr="005A6987">
        <w:rPr>
          <w:rFonts w:cs="Arial"/>
          <w:bCs/>
          <w:szCs w:val="22"/>
        </w:rPr>
        <w:t xml:space="preserve"> bez omezení. Provedení </w:t>
      </w:r>
      <w:proofErr w:type="spellStart"/>
      <w:r w:rsidRPr="005A6987">
        <w:rPr>
          <w:rFonts w:cs="Arial"/>
          <w:bCs/>
          <w:szCs w:val="22"/>
        </w:rPr>
        <w:t>bezvýkopové</w:t>
      </w:r>
      <w:proofErr w:type="spellEnd"/>
      <w:r w:rsidRPr="005A6987">
        <w:rPr>
          <w:rFonts w:cs="Arial"/>
          <w:bCs/>
          <w:szCs w:val="22"/>
        </w:rPr>
        <w:t xml:space="preserve"> technologie vyžaduje spojování potrubí na </w:t>
      </w:r>
      <w:proofErr w:type="spellStart"/>
      <w:r w:rsidRPr="005A6987">
        <w:rPr>
          <w:rFonts w:cs="Arial"/>
          <w:bCs/>
          <w:szCs w:val="22"/>
        </w:rPr>
        <w:t>tupo</w:t>
      </w:r>
      <w:proofErr w:type="spellEnd"/>
      <w:r w:rsidRPr="005A6987">
        <w:rPr>
          <w:rFonts w:cs="Arial"/>
          <w:bCs/>
          <w:szCs w:val="22"/>
        </w:rPr>
        <w:t xml:space="preserve"> (zatahované úseky), napojení jednotlivých úseků (v jámách) bude provedeno pomocí </w:t>
      </w:r>
      <w:proofErr w:type="spellStart"/>
      <w:r w:rsidRPr="005A6987">
        <w:rPr>
          <w:rFonts w:cs="Arial"/>
          <w:bCs/>
          <w:szCs w:val="22"/>
        </w:rPr>
        <w:t>elektrotvarovek</w:t>
      </w:r>
      <w:proofErr w:type="spellEnd"/>
      <w:r w:rsidR="0065101E" w:rsidRPr="005A6987">
        <w:rPr>
          <w:rFonts w:cs="Arial"/>
          <w:bCs/>
          <w:szCs w:val="22"/>
        </w:rPr>
        <w:t xml:space="preserve"> a šroubovými přírubovými spoji.</w:t>
      </w:r>
    </w:p>
    <w:p w14:paraId="192BF1CA" w14:textId="77777777" w:rsidR="006B3290" w:rsidRPr="005A6987" w:rsidRDefault="006B3290" w:rsidP="006B3290">
      <w:pPr>
        <w:ind w:left="360" w:hanging="360"/>
        <w:rPr>
          <w:rFonts w:cs="Arial"/>
          <w:bCs/>
          <w:szCs w:val="22"/>
        </w:rPr>
      </w:pPr>
    </w:p>
    <w:p w14:paraId="45E787E2" w14:textId="77777777" w:rsidR="006B3290" w:rsidRPr="005A6987" w:rsidRDefault="006B3290" w:rsidP="006B3290">
      <w:r w:rsidRPr="005A6987">
        <w:t xml:space="preserve">Spojování na </w:t>
      </w:r>
      <w:proofErr w:type="spellStart"/>
      <w:r w:rsidRPr="005A6987">
        <w:t>tupo</w:t>
      </w:r>
      <w:proofErr w:type="spellEnd"/>
      <w:r w:rsidRPr="005A6987">
        <w:t>:</w:t>
      </w:r>
    </w:p>
    <w:p w14:paraId="5E54B71A" w14:textId="5F40C373" w:rsidR="006B3290" w:rsidRPr="00715C54" w:rsidRDefault="006B3290" w:rsidP="006B3290">
      <w:pPr>
        <w:pStyle w:val="Odstavecseseznamem"/>
        <w:numPr>
          <w:ilvl w:val="0"/>
          <w:numId w:val="21"/>
        </w:numPr>
        <w:ind w:left="851" w:hanging="284"/>
      </w:pPr>
      <w:r w:rsidRPr="005A6987">
        <w:t xml:space="preserve">Lemový nákružek PE 100 pro otočné příruby ISO/DIN, </w:t>
      </w:r>
      <w:r w:rsidR="005A6987" w:rsidRPr="005A6987">
        <w:t>vstřikovaný – dle</w:t>
      </w:r>
      <w:r w:rsidRPr="005A6987">
        <w:t xml:space="preserve"> </w:t>
      </w:r>
      <w:r w:rsidRPr="00715C54">
        <w:t>předepsaného De (d) a SDR + otočná příruba PP/OCEL pro lemový nákružek, vrtání dle ISO/DIN.</w:t>
      </w:r>
    </w:p>
    <w:p w14:paraId="73013DA7" w14:textId="77777777" w:rsidR="006B3290" w:rsidRPr="00715C54" w:rsidRDefault="006B3290" w:rsidP="006B3290">
      <w:proofErr w:type="spellStart"/>
      <w:r w:rsidRPr="00715C54">
        <w:lastRenderedPageBreak/>
        <w:t>Elektrotvarovky</w:t>
      </w:r>
      <w:proofErr w:type="spellEnd"/>
      <w:r w:rsidRPr="00715C54">
        <w:t>:</w:t>
      </w:r>
    </w:p>
    <w:p w14:paraId="11A72E60" w14:textId="77777777" w:rsidR="006B3290" w:rsidRPr="00715C54" w:rsidRDefault="006B3290" w:rsidP="006B3290">
      <w:pPr>
        <w:pStyle w:val="Odstavecseseznamem"/>
        <w:numPr>
          <w:ilvl w:val="0"/>
          <w:numId w:val="20"/>
        </w:numPr>
        <w:ind w:left="851" w:hanging="284"/>
      </w:pPr>
      <w:proofErr w:type="spellStart"/>
      <w:r w:rsidRPr="00715C54">
        <w:t>Elektrospojky</w:t>
      </w:r>
      <w:proofErr w:type="spellEnd"/>
      <w:r w:rsidRPr="00715C54">
        <w:t xml:space="preserve"> PE 100 - dle předepsaného De (d) a SDR; odkrytá topná spirála </w:t>
      </w:r>
      <w:r w:rsidRPr="00715C54">
        <w:br/>
        <w:t>k optimálnímu přenosu tepla.</w:t>
      </w:r>
    </w:p>
    <w:p w14:paraId="55AAD258" w14:textId="77777777" w:rsidR="006B3290" w:rsidRPr="00715C54" w:rsidRDefault="006B3290" w:rsidP="006B3290">
      <w:pPr>
        <w:ind w:left="360" w:hanging="360"/>
        <w:rPr>
          <w:rFonts w:cs="Arial"/>
          <w:bCs/>
          <w:szCs w:val="22"/>
        </w:rPr>
      </w:pPr>
    </w:p>
    <w:p w14:paraId="5F5C50E5" w14:textId="619983FB" w:rsidR="00555D2A" w:rsidRDefault="006B3290" w:rsidP="00555D2A">
      <w:pPr>
        <w:rPr>
          <w:rFonts w:cs="Arial"/>
          <w:bCs/>
          <w:szCs w:val="22"/>
        </w:rPr>
      </w:pPr>
      <w:proofErr w:type="spellStart"/>
      <w:r w:rsidRPr="00555D2A">
        <w:rPr>
          <w:rFonts w:cs="Arial"/>
          <w:bCs/>
          <w:szCs w:val="22"/>
        </w:rPr>
        <w:t>Koextrudované</w:t>
      </w:r>
      <w:proofErr w:type="spellEnd"/>
      <w:r w:rsidRPr="00555D2A">
        <w:rPr>
          <w:rFonts w:cs="Arial"/>
          <w:bCs/>
          <w:szCs w:val="22"/>
        </w:rPr>
        <w:t xml:space="preserve"> dvouvrstvé potrubí PE</w:t>
      </w:r>
      <w:r w:rsidR="00D073DC">
        <w:rPr>
          <w:rFonts w:cs="Arial"/>
          <w:bCs/>
          <w:szCs w:val="22"/>
        </w:rPr>
        <w:t>HD</w:t>
      </w:r>
      <w:r w:rsidRPr="00555D2A">
        <w:rPr>
          <w:rFonts w:cs="Arial"/>
          <w:bCs/>
          <w:szCs w:val="22"/>
        </w:rPr>
        <w:t xml:space="preserve"> 100RC</w:t>
      </w:r>
      <w:r w:rsidR="00D073DC">
        <w:rPr>
          <w:rFonts w:cs="Arial"/>
          <w:bCs/>
          <w:szCs w:val="22"/>
        </w:rPr>
        <w:t xml:space="preserve"> SDR17</w:t>
      </w:r>
      <w:r w:rsidRPr="00555D2A">
        <w:rPr>
          <w:rFonts w:cs="Arial"/>
          <w:bCs/>
          <w:szCs w:val="22"/>
        </w:rPr>
        <w:t xml:space="preserve"> certifikované dle technického předpisu PAS 1075 (typ 2). </w:t>
      </w:r>
      <w:r w:rsidR="00555D2A" w:rsidRPr="00555D2A">
        <w:rPr>
          <w:rFonts w:cs="Arial"/>
          <w:bCs/>
          <w:szCs w:val="22"/>
        </w:rPr>
        <w:t xml:space="preserve">Vnější vrstva potrubí o tloušťce </w:t>
      </w:r>
      <w:proofErr w:type="gramStart"/>
      <w:r w:rsidR="00555D2A" w:rsidRPr="00555D2A">
        <w:rPr>
          <w:rFonts w:cs="Arial"/>
          <w:bCs/>
          <w:szCs w:val="22"/>
        </w:rPr>
        <w:t>10%</w:t>
      </w:r>
      <w:proofErr w:type="gramEnd"/>
      <w:r w:rsidR="00555D2A" w:rsidRPr="00555D2A">
        <w:rPr>
          <w:rFonts w:cs="Arial"/>
          <w:bCs/>
          <w:szCs w:val="22"/>
        </w:rPr>
        <w:t xml:space="preserve"> je barevně odlišená a umožňuje vizuální kontrolu poškození. Změny směru trasy budou řešeny univerzálními oblouky z materiálu PE 100 RC, které nejsou segmentově svařované.</w:t>
      </w:r>
      <w:r w:rsidR="00555D2A" w:rsidRPr="00715C54">
        <w:rPr>
          <w:rFonts w:cs="Arial"/>
          <w:bCs/>
          <w:szCs w:val="22"/>
        </w:rPr>
        <w:t xml:space="preserve"> </w:t>
      </w:r>
    </w:p>
    <w:p w14:paraId="3DEB3293" w14:textId="77777777" w:rsidR="00555D2A" w:rsidRDefault="00555D2A" w:rsidP="006B3290">
      <w:pPr>
        <w:rPr>
          <w:rFonts w:cs="Arial"/>
          <w:bCs/>
          <w:szCs w:val="22"/>
          <w:highlight w:val="yellow"/>
        </w:rPr>
      </w:pPr>
    </w:p>
    <w:p w14:paraId="56590BCA" w14:textId="77777777" w:rsidR="00555D2A" w:rsidRPr="00F3196C" w:rsidRDefault="00555D2A" w:rsidP="00555D2A">
      <w:pPr>
        <w:autoSpaceDE w:val="0"/>
        <w:autoSpaceDN w:val="0"/>
        <w:adjustRightInd w:val="0"/>
        <w:spacing w:after="160" w:line="241" w:lineRule="atLeast"/>
        <w:rPr>
          <w:rFonts w:cs="Arial"/>
          <w:b/>
          <w:szCs w:val="22"/>
        </w:rPr>
      </w:pPr>
      <w:r w:rsidRPr="00F3196C">
        <w:rPr>
          <w:rFonts w:cs="Arial"/>
          <w:b/>
          <w:szCs w:val="22"/>
        </w:rPr>
        <w:t xml:space="preserve">K dodávkám potrubí budou doloženy inspekční certifikáty ke každé várce potrubí a certifikát prokazující, že potrubí odpovídá PAS 1075, a jsou na něm prováděny průběžné kontroly kvality </w:t>
      </w:r>
      <w:r>
        <w:rPr>
          <w:rFonts w:cs="Arial"/>
          <w:b/>
          <w:szCs w:val="22"/>
        </w:rPr>
        <w:t>vyrobeného potrubí.</w:t>
      </w:r>
    </w:p>
    <w:p w14:paraId="15546006" w14:textId="37C45604" w:rsidR="006B3290" w:rsidRPr="00715C54" w:rsidRDefault="006B3290" w:rsidP="006B3290">
      <w:pPr>
        <w:rPr>
          <w:rFonts w:cs="Arial"/>
          <w:bCs/>
          <w:szCs w:val="22"/>
        </w:rPr>
      </w:pPr>
      <w:r w:rsidRPr="00715C54">
        <w:rPr>
          <w:rFonts w:cs="Arial"/>
          <w:bCs/>
          <w:szCs w:val="22"/>
        </w:rPr>
        <w:t>Svařování bude provedeno svářečským personálem s platným osvědčením odborné způsobilosti dle ČSN EN nebo TPG, TNV. Pravidla svařování neuvedená v národních normách budou v souladu s DVS 2207.</w:t>
      </w:r>
    </w:p>
    <w:p w14:paraId="60F488CA" w14:textId="77777777" w:rsidR="006B3290" w:rsidRPr="00715C54" w:rsidRDefault="006B3290" w:rsidP="006B3290">
      <w:pPr>
        <w:rPr>
          <w:i/>
        </w:rPr>
      </w:pPr>
    </w:p>
    <w:p w14:paraId="21E8C0B7" w14:textId="77777777" w:rsidR="006B3290" w:rsidRPr="00715C54" w:rsidRDefault="006B3290" w:rsidP="006B3290">
      <w:pPr>
        <w:pStyle w:val="Zkladntextodsazen"/>
        <w:ind w:left="0"/>
        <w:rPr>
          <w:rFonts w:cs="Arial"/>
          <w:b/>
          <w:color w:val="auto"/>
          <w:szCs w:val="22"/>
        </w:rPr>
      </w:pPr>
      <w:r w:rsidRPr="00715C54">
        <w:rPr>
          <w:rFonts w:cs="Arial"/>
          <w:b/>
          <w:color w:val="auto"/>
          <w:szCs w:val="22"/>
        </w:rPr>
        <w:t>Umístění identifikačního vodiče a signalizační pásky</w:t>
      </w:r>
    </w:p>
    <w:p w14:paraId="7935E8B8" w14:textId="77777777" w:rsidR="006B3290" w:rsidRPr="00715C54" w:rsidRDefault="006B3290" w:rsidP="006B3290">
      <w:pPr>
        <w:rPr>
          <w:rFonts w:cs="Arial"/>
          <w:bCs/>
          <w:szCs w:val="22"/>
        </w:rPr>
      </w:pPr>
      <w:r w:rsidRPr="00715C54">
        <w:rPr>
          <w:rFonts w:cs="Arial"/>
          <w:bCs/>
          <w:szCs w:val="22"/>
        </w:rPr>
        <w:t xml:space="preserve">Signalizační ochranná fólie bude umístěna pouze v místě výkopových prací. </w:t>
      </w:r>
      <w:r w:rsidRPr="00715C54">
        <w:t>Signalizační ochranná fólie v modré barvě se klade na obsyp, tj. 30 cm nad vrch potrubí s potiskem VODA, VODOVOD.</w:t>
      </w:r>
      <w:r w:rsidRPr="00715C54">
        <w:rPr>
          <w:rFonts w:cs="Arial"/>
          <w:bCs/>
          <w:szCs w:val="22"/>
        </w:rPr>
        <w:t xml:space="preserve"> Převážná část rekonstrukce potrubí bude provedena </w:t>
      </w:r>
      <w:proofErr w:type="spellStart"/>
      <w:r w:rsidRPr="00715C54">
        <w:rPr>
          <w:rFonts w:cs="Arial"/>
          <w:bCs/>
          <w:szCs w:val="22"/>
        </w:rPr>
        <w:t>bezvýkopovou</w:t>
      </w:r>
      <w:proofErr w:type="spellEnd"/>
      <w:r w:rsidRPr="00715C54">
        <w:rPr>
          <w:rFonts w:cs="Arial"/>
          <w:bCs/>
          <w:szCs w:val="22"/>
        </w:rPr>
        <w:t xml:space="preserve"> technologií.</w:t>
      </w:r>
    </w:p>
    <w:p w14:paraId="242DDC8C" w14:textId="77777777" w:rsidR="006B3290" w:rsidRPr="00715C54" w:rsidRDefault="006B3290" w:rsidP="006B3290">
      <w:pPr>
        <w:rPr>
          <w:rFonts w:cs="Arial"/>
          <w:bCs/>
          <w:szCs w:val="22"/>
        </w:rPr>
      </w:pPr>
    </w:p>
    <w:p w14:paraId="0E72AA86" w14:textId="567E9FE5" w:rsidR="006B3290" w:rsidRPr="00715C54" w:rsidRDefault="006B3290" w:rsidP="006B3290">
      <w:r w:rsidRPr="00715C54">
        <w:t xml:space="preserve">Identifikační vodič se upevňuje na vrch potrubí lepicí páskou. Potrubí bude zatahováno do stávajícího potrubí </w:t>
      </w:r>
      <w:r w:rsidR="00B964CC" w:rsidRPr="00715C54">
        <w:t>bez</w:t>
      </w:r>
      <w:r w:rsidRPr="00715C54">
        <w:t xml:space="preserve"> identifikačního vodiče. Kabel CYKY 4 mm</w:t>
      </w:r>
      <w:r w:rsidRPr="00715C54">
        <w:rPr>
          <w:vertAlign w:val="superscript"/>
        </w:rPr>
        <w:t>2</w:t>
      </w:r>
      <w:r w:rsidR="0079531B" w:rsidRPr="00715C54">
        <w:t>,</w:t>
      </w:r>
      <w:r w:rsidRPr="00715C54">
        <w:t xml:space="preserve"> </w:t>
      </w:r>
      <w:r w:rsidR="0079531B" w:rsidRPr="00715C54">
        <w:t>upevněný na potrubí ve výkopu, bude vodivě propojen s ocelovým potrubím. Spoje budou náležitě zaizolovány</w:t>
      </w:r>
      <w:r w:rsidRPr="00715C54">
        <w:t xml:space="preserve">. Dále bude provedena zkouška funkčnosti identifikačního vodiče za účasti odpovědného zástupce provozovatele. Ke zkoušce bude proveden samostatný zápis – protokol, který se dokládá </w:t>
      </w:r>
      <w:r w:rsidRPr="00715C54">
        <w:br/>
        <w:t>k řízení o uvedení stavby do užívání.</w:t>
      </w:r>
    </w:p>
    <w:p w14:paraId="602C7272" w14:textId="77777777" w:rsidR="008D6EF0" w:rsidRPr="008879B7" w:rsidRDefault="008D6EF0" w:rsidP="006B3290">
      <w:pPr>
        <w:rPr>
          <w:color w:val="FF0000"/>
        </w:rPr>
      </w:pPr>
    </w:p>
    <w:p w14:paraId="295490C8" w14:textId="77777777" w:rsidR="006B3290" w:rsidRPr="00715C54" w:rsidRDefault="006B3290" w:rsidP="006B3290">
      <w:pPr>
        <w:pStyle w:val="Nadpis2"/>
        <w:rPr>
          <w:color w:val="auto"/>
        </w:rPr>
      </w:pPr>
      <w:bookmarkStart w:id="24" w:name="_Toc454489872"/>
      <w:bookmarkStart w:id="25" w:name="_Toc155084698"/>
      <w:r w:rsidRPr="00715C54">
        <w:rPr>
          <w:color w:val="auto"/>
        </w:rPr>
        <w:t>Tvarovky a armatury</w:t>
      </w:r>
      <w:bookmarkEnd w:id="24"/>
      <w:bookmarkEnd w:id="25"/>
    </w:p>
    <w:p w14:paraId="11520F15" w14:textId="77777777" w:rsidR="00A705D3" w:rsidRPr="00715C54" w:rsidRDefault="00A705D3" w:rsidP="00A705D3"/>
    <w:p w14:paraId="1419430B" w14:textId="77777777" w:rsidR="00A705D3" w:rsidRPr="00715C54" w:rsidRDefault="00A705D3" w:rsidP="00A705D3">
      <w:pPr>
        <w:pStyle w:val="Nadpis3"/>
        <w:rPr>
          <w:color w:val="auto"/>
        </w:rPr>
      </w:pPr>
      <w:bookmarkStart w:id="26" w:name="_Toc454489873"/>
      <w:bookmarkStart w:id="27" w:name="_Toc155084699"/>
      <w:proofErr w:type="spellStart"/>
      <w:r w:rsidRPr="00715C54">
        <w:rPr>
          <w:color w:val="auto"/>
        </w:rPr>
        <w:t>Elektrotvarovky</w:t>
      </w:r>
      <w:proofErr w:type="spellEnd"/>
      <w:r w:rsidRPr="00715C54">
        <w:rPr>
          <w:color w:val="auto"/>
        </w:rPr>
        <w:t xml:space="preserve"> a oblouky z PE</w:t>
      </w:r>
      <w:bookmarkEnd w:id="26"/>
      <w:bookmarkEnd w:id="27"/>
    </w:p>
    <w:p w14:paraId="282DA921" w14:textId="77777777" w:rsidR="00A705D3" w:rsidRPr="00715C54" w:rsidRDefault="00A705D3" w:rsidP="00A705D3">
      <w:pPr>
        <w:pStyle w:val="Zkladntextodsazen"/>
        <w:ind w:left="0"/>
        <w:rPr>
          <w:rFonts w:cs="Arial"/>
          <w:b/>
          <w:color w:val="auto"/>
          <w:szCs w:val="22"/>
        </w:rPr>
      </w:pPr>
    </w:p>
    <w:p w14:paraId="7ABE304D" w14:textId="77777777" w:rsidR="00A705D3" w:rsidRPr="00715C54" w:rsidRDefault="00A705D3" w:rsidP="00A705D3">
      <w:pPr>
        <w:pStyle w:val="Nadpis4"/>
        <w:ind w:left="1146" w:hanging="862"/>
        <w:jc w:val="left"/>
        <w:rPr>
          <w:color w:val="auto"/>
        </w:rPr>
      </w:pPr>
      <w:bookmarkStart w:id="28" w:name="_Hlk536432516"/>
      <w:bookmarkStart w:id="29" w:name="_Hlk536432485"/>
      <w:proofErr w:type="spellStart"/>
      <w:r w:rsidRPr="00715C54">
        <w:rPr>
          <w:color w:val="auto"/>
        </w:rPr>
        <w:t>Elektrotvarovky</w:t>
      </w:r>
      <w:proofErr w:type="spellEnd"/>
      <w:r w:rsidRPr="00715C54">
        <w:rPr>
          <w:color w:val="auto"/>
        </w:rPr>
        <w:t xml:space="preserve"> z materiálu PE 100 s krytým odporovým drátem</w:t>
      </w:r>
    </w:p>
    <w:p w14:paraId="6D4FE797" w14:textId="77777777" w:rsidR="00A705D3" w:rsidRPr="00715C54" w:rsidRDefault="00A705D3" w:rsidP="00A705D3">
      <w:pPr>
        <w:pStyle w:val="Zkladntextodsazen"/>
        <w:ind w:left="0"/>
        <w:rPr>
          <w:color w:val="auto"/>
        </w:rPr>
      </w:pPr>
      <w:proofErr w:type="spellStart"/>
      <w:r w:rsidRPr="00715C54">
        <w:rPr>
          <w:color w:val="auto"/>
        </w:rPr>
        <w:t>Elektrotvarovky</w:t>
      </w:r>
      <w:proofErr w:type="spellEnd"/>
      <w:r w:rsidRPr="00715C54">
        <w:rPr>
          <w:color w:val="auto"/>
        </w:rPr>
        <w:t xml:space="preserve"> z materiálu PE 100 černé barvy vyrobené vstřikováním jsou v souladu s ČSN EN 1555 a 12201. </w:t>
      </w:r>
      <w:proofErr w:type="spellStart"/>
      <w:r w:rsidRPr="00715C54">
        <w:rPr>
          <w:color w:val="auto"/>
        </w:rPr>
        <w:t>Elektrotvarovky</w:t>
      </w:r>
      <w:proofErr w:type="spellEnd"/>
      <w:r w:rsidRPr="00715C54">
        <w:rPr>
          <w:color w:val="auto"/>
        </w:rPr>
        <w:t xml:space="preserve"> mají krytý odporový drát a limitované indikátory pro bezpečné provedení svaru. Jsou vybaveny čárovým kódem pro načítání dat do automatické svářečky. Svařování bude provedeno svářečským personálem s platným osvědčením odborné způsobilosti dle ČSN EN nebo TPG, TNV. Pravidla svařování neuvedená v národních normách budou v souladu s DVS 2207.</w:t>
      </w:r>
    </w:p>
    <w:p w14:paraId="2D74822B" w14:textId="77777777" w:rsidR="00A705D3" w:rsidRPr="00715C54" w:rsidRDefault="00A705D3" w:rsidP="00A705D3">
      <w:pPr>
        <w:pStyle w:val="Zkladntextodsazen"/>
        <w:ind w:left="0"/>
        <w:rPr>
          <w:rFonts w:cs="Arial"/>
          <w:b/>
          <w:color w:val="auto"/>
          <w:szCs w:val="22"/>
        </w:rPr>
      </w:pPr>
    </w:p>
    <w:p w14:paraId="69B27E44" w14:textId="77777777" w:rsidR="00A705D3" w:rsidRPr="00715C54" w:rsidRDefault="00A705D3" w:rsidP="00A705D3">
      <w:pPr>
        <w:pStyle w:val="Nadpis4"/>
        <w:ind w:left="1146" w:hanging="862"/>
        <w:jc w:val="left"/>
        <w:rPr>
          <w:color w:val="auto"/>
        </w:rPr>
      </w:pPr>
      <w:r w:rsidRPr="00715C54">
        <w:rPr>
          <w:color w:val="auto"/>
        </w:rPr>
        <w:t xml:space="preserve">Tvarovky na </w:t>
      </w:r>
      <w:proofErr w:type="spellStart"/>
      <w:r w:rsidRPr="00715C54">
        <w:rPr>
          <w:color w:val="auto"/>
        </w:rPr>
        <w:t>tupo</w:t>
      </w:r>
      <w:proofErr w:type="spellEnd"/>
      <w:r w:rsidRPr="00715C54">
        <w:rPr>
          <w:color w:val="auto"/>
        </w:rPr>
        <w:t xml:space="preserve"> z materiálu PE 100 vyrobené vstřikováním</w:t>
      </w:r>
    </w:p>
    <w:p w14:paraId="7FA2DDF3" w14:textId="77777777" w:rsidR="00A705D3" w:rsidRPr="00715C54" w:rsidRDefault="00A705D3" w:rsidP="00A705D3">
      <w:r w:rsidRPr="00715C54">
        <w:t xml:space="preserve">Tvarovky na </w:t>
      </w:r>
      <w:proofErr w:type="spellStart"/>
      <w:r w:rsidRPr="00715C54">
        <w:t>tupo</w:t>
      </w:r>
      <w:proofErr w:type="spellEnd"/>
      <w:r w:rsidRPr="00715C54">
        <w:t xml:space="preserve"> z materiálu PE 100 černé barvy vyrobené vstřikováním jsou v souladu s ČSN EN 1555 a 12201. Tvarovky jsou v dlouhém provedení umožňující kombinaci s </w:t>
      </w:r>
      <w:proofErr w:type="spellStart"/>
      <w:r w:rsidRPr="00715C54">
        <w:t>elektrotvarovkami</w:t>
      </w:r>
      <w:proofErr w:type="spellEnd"/>
      <w:r w:rsidRPr="00715C54">
        <w:t>. Změny směru trasy budou řešeny koleny nebo oblouky, které nejsou segmentově svařované a vyrábí se vstřikováním nebo ohýbáním. Svařování bude provedeno svářečským personálem s platným osvědčením odborné způsobilosti dle ČSN EN nebo TPG, TNV. Pravidla svařování neuvedená v národních normách budou v souladu s DVS 2207.</w:t>
      </w:r>
    </w:p>
    <w:p w14:paraId="2629BF05" w14:textId="77777777" w:rsidR="00A705D3" w:rsidRPr="008879B7" w:rsidRDefault="00A705D3" w:rsidP="00A705D3">
      <w:pPr>
        <w:pStyle w:val="Zkladntextodsazen"/>
        <w:ind w:left="0"/>
        <w:rPr>
          <w:rFonts w:cs="Arial"/>
          <w:b/>
          <w:color w:val="FF0000"/>
          <w:szCs w:val="22"/>
        </w:rPr>
      </w:pPr>
    </w:p>
    <w:p w14:paraId="2A91F384" w14:textId="77777777" w:rsidR="00A705D3" w:rsidRPr="00715C54" w:rsidRDefault="00A705D3" w:rsidP="00A705D3">
      <w:pPr>
        <w:pStyle w:val="Nadpis4"/>
        <w:ind w:left="1146" w:hanging="862"/>
        <w:jc w:val="left"/>
        <w:rPr>
          <w:color w:val="auto"/>
        </w:rPr>
      </w:pPr>
      <w:r w:rsidRPr="00715C54">
        <w:rPr>
          <w:color w:val="auto"/>
        </w:rPr>
        <w:t>Oblouky z materiálu PE 100 RC vyrobené ohýbáním</w:t>
      </w:r>
    </w:p>
    <w:p w14:paraId="3C37DA7B" w14:textId="77777777" w:rsidR="00A705D3" w:rsidRPr="00715C54" w:rsidRDefault="00A705D3" w:rsidP="00A705D3">
      <w:pPr>
        <w:pStyle w:val="Zkladntextodsazen"/>
        <w:ind w:left="0"/>
        <w:rPr>
          <w:rFonts w:cs="Arial"/>
          <w:b/>
          <w:color w:val="auto"/>
          <w:szCs w:val="22"/>
        </w:rPr>
      </w:pPr>
      <w:r w:rsidRPr="00715C54">
        <w:rPr>
          <w:color w:val="auto"/>
        </w:rPr>
        <w:t xml:space="preserve">Oblouky z materiálu PE 100 RC černé barvy vyrobené ohýbáním. Jsou v souladu s ČSN EN 1555 a 12201 a jsou určeny pro změnu směru trasy. Svařování bude provedeno svářečským </w:t>
      </w:r>
      <w:r w:rsidRPr="00715C54">
        <w:rPr>
          <w:color w:val="auto"/>
        </w:rPr>
        <w:lastRenderedPageBreak/>
        <w:t>personálem s platným osvědčením odborné způsobilosti dle ČSN EN nebo TPG, TNV. Pravidla svařování neuvedená v národních normách budou v souladu s DVS 2207.</w:t>
      </w:r>
    </w:p>
    <w:p w14:paraId="44843225" w14:textId="77777777" w:rsidR="00A705D3" w:rsidRPr="00715C54" w:rsidRDefault="00A705D3" w:rsidP="00A705D3">
      <w:pPr>
        <w:pStyle w:val="Zkladntextodsazen"/>
        <w:ind w:left="0"/>
        <w:rPr>
          <w:rFonts w:cs="Arial"/>
          <w:b/>
          <w:color w:val="auto"/>
          <w:szCs w:val="22"/>
        </w:rPr>
      </w:pPr>
    </w:p>
    <w:p w14:paraId="1E8488D7" w14:textId="77777777" w:rsidR="00A705D3" w:rsidRPr="00715C54" w:rsidRDefault="00A705D3" w:rsidP="00A705D3">
      <w:pPr>
        <w:pStyle w:val="Nadpis3"/>
        <w:rPr>
          <w:bCs/>
          <w:color w:val="auto"/>
        </w:rPr>
      </w:pPr>
      <w:bookmarkStart w:id="30" w:name="_Toc454489874"/>
      <w:bookmarkStart w:id="31" w:name="_Hlk536432568"/>
      <w:bookmarkStart w:id="32" w:name="_Toc155084700"/>
      <w:bookmarkEnd w:id="28"/>
      <w:r w:rsidRPr="00715C54">
        <w:rPr>
          <w:color w:val="auto"/>
        </w:rPr>
        <w:t>Tvarovky a armatury z tvárné litiny</w:t>
      </w:r>
      <w:bookmarkEnd w:id="30"/>
      <w:bookmarkEnd w:id="32"/>
    </w:p>
    <w:p w14:paraId="5D8259F3" w14:textId="77777777" w:rsidR="00A705D3" w:rsidRPr="00715C54" w:rsidRDefault="00A705D3" w:rsidP="00A705D3">
      <w:pPr>
        <w:pStyle w:val="Zkladntextodsazen"/>
        <w:ind w:left="0"/>
        <w:rPr>
          <w:rFonts w:cs="Arial"/>
          <w:b/>
          <w:color w:val="auto"/>
          <w:szCs w:val="22"/>
        </w:rPr>
      </w:pPr>
    </w:p>
    <w:p w14:paraId="6CC1A1CE" w14:textId="77777777" w:rsidR="00A705D3" w:rsidRPr="00715C54" w:rsidRDefault="00A705D3" w:rsidP="00A705D3">
      <w:pPr>
        <w:pStyle w:val="Zkladntextodsazen"/>
        <w:ind w:left="0"/>
        <w:rPr>
          <w:rFonts w:cs="Arial"/>
          <w:b/>
          <w:color w:val="auto"/>
          <w:szCs w:val="22"/>
        </w:rPr>
      </w:pPr>
      <w:r w:rsidRPr="00715C54">
        <w:rPr>
          <w:rFonts w:cs="Arial"/>
          <w:b/>
          <w:color w:val="auto"/>
          <w:szCs w:val="22"/>
        </w:rPr>
        <w:t xml:space="preserve">Obecné podmínky </w:t>
      </w:r>
    </w:p>
    <w:p w14:paraId="5B695691" w14:textId="77777777" w:rsidR="00A705D3" w:rsidRPr="00715C54" w:rsidRDefault="00A705D3" w:rsidP="00A705D3">
      <w:pPr>
        <w:pStyle w:val="Zkladntextodsazen"/>
        <w:ind w:left="0"/>
        <w:rPr>
          <w:rFonts w:cs="Arial"/>
          <w:b/>
          <w:color w:val="auto"/>
          <w:szCs w:val="22"/>
        </w:rPr>
      </w:pPr>
    </w:p>
    <w:p w14:paraId="732AE6E4" w14:textId="77777777" w:rsidR="00A705D3" w:rsidRPr="00715C54" w:rsidRDefault="00A705D3" w:rsidP="00A705D3">
      <w:pPr>
        <w:pStyle w:val="Odstavecseseznamem"/>
        <w:numPr>
          <w:ilvl w:val="0"/>
          <w:numId w:val="20"/>
        </w:numPr>
      </w:pPr>
      <w:r w:rsidRPr="00715C54">
        <w:t>Záruka 10 let od data dodání</w:t>
      </w:r>
    </w:p>
    <w:p w14:paraId="4FE8C073" w14:textId="77777777" w:rsidR="00A705D3" w:rsidRPr="00715C54" w:rsidRDefault="00A705D3" w:rsidP="00A705D3">
      <w:pPr>
        <w:pStyle w:val="Odstavecseseznamem"/>
        <w:numPr>
          <w:ilvl w:val="0"/>
          <w:numId w:val="20"/>
        </w:numPr>
      </w:pPr>
      <w:r w:rsidRPr="00715C54">
        <w:t>Certifikát dodavatele dle ISO 9001</w:t>
      </w:r>
    </w:p>
    <w:p w14:paraId="2F2BCCED" w14:textId="77777777" w:rsidR="00A705D3" w:rsidRPr="00715C54" w:rsidRDefault="00A705D3" w:rsidP="00A705D3">
      <w:pPr>
        <w:pStyle w:val="Odstavecseseznamem"/>
        <w:numPr>
          <w:ilvl w:val="0"/>
          <w:numId w:val="20"/>
        </w:numPr>
      </w:pPr>
      <w:r w:rsidRPr="00715C54">
        <w:t>Certifikáty výrobků dle platných zákonů</w:t>
      </w:r>
    </w:p>
    <w:p w14:paraId="3E616F13" w14:textId="77777777" w:rsidR="00A705D3" w:rsidRPr="00715C54" w:rsidRDefault="00A705D3" w:rsidP="00A705D3">
      <w:pPr>
        <w:pStyle w:val="Odstavecseseznamem"/>
        <w:numPr>
          <w:ilvl w:val="0"/>
          <w:numId w:val="20"/>
        </w:numPr>
      </w:pPr>
      <w:r w:rsidRPr="00715C54">
        <w:t>Hygienický atest dle NV 409/2006 Sb.</w:t>
      </w:r>
    </w:p>
    <w:p w14:paraId="3AEEF09D" w14:textId="77777777" w:rsidR="00A705D3" w:rsidRPr="00715C54" w:rsidRDefault="00A705D3" w:rsidP="00A705D3">
      <w:pPr>
        <w:pStyle w:val="Odstavecseseznamem"/>
        <w:numPr>
          <w:ilvl w:val="0"/>
          <w:numId w:val="20"/>
        </w:numPr>
      </w:pPr>
      <w:r w:rsidRPr="00715C54">
        <w:t>Doklad o členství v GSK</w:t>
      </w:r>
    </w:p>
    <w:p w14:paraId="7B918029" w14:textId="77777777" w:rsidR="00A705D3" w:rsidRPr="00715C54" w:rsidRDefault="00A705D3" w:rsidP="00A705D3">
      <w:pPr>
        <w:pStyle w:val="Odstavecseseznamem"/>
        <w:numPr>
          <w:ilvl w:val="0"/>
          <w:numId w:val="20"/>
        </w:numPr>
      </w:pPr>
      <w:r w:rsidRPr="00715C54">
        <w:t>Litina tvárná, opatřena těžkou antikorozní ochranou – schválený a dozorovaný postup antikorozní ochrany dle GSK – doklad o členství.</w:t>
      </w:r>
    </w:p>
    <w:p w14:paraId="17EEAFE4" w14:textId="77777777" w:rsidR="00A705D3" w:rsidRPr="00715C54" w:rsidRDefault="00A705D3" w:rsidP="00A705D3">
      <w:pPr>
        <w:pStyle w:val="Odstavecseseznamem"/>
        <w:numPr>
          <w:ilvl w:val="0"/>
          <w:numId w:val="20"/>
        </w:numPr>
      </w:pPr>
      <w:r w:rsidRPr="00715C54">
        <w:t>Nerezové materiály – min. A2, u spojovacích a manipulačních prvků A4</w:t>
      </w:r>
    </w:p>
    <w:p w14:paraId="3ADE6F35" w14:textId="77777777" w:rsidR="00A705D3" w:rsidRPr="00715C54" w:rsidRDefault="00A705D3" w:rsidP="00A705D3">
      <w:pPr>
        <w:pStyle w:val="Odstavecseseznamem"/>
        <w:numPr>
          <w:ilvl w:val="0"/>
          <w:numId w:val="20"/>
        </w:numPr>
      </w:pPr>
      <w:r w:rsidRPr="00715C54">
        <w:t xml:space="preserve">Spojovací </w:t>
      </w:r>
      <w:proofErr w:type="gramStart"/>
      <w:r w:rsidRPr="00715C54">
        <w:t>materiál - nerezové</w:t>
      </w:r>
      <w:proofErr w:type="gramEnd"/>
      <w:r w:rsidRPr="00715C54">
        <w:t xml:space="preserve"> šrouby opatřené povrchem proti zadření při montáži, matice a podložky nerezové min A2.</w:t>
      </w:r>
    </w:p>
    <w:p w14:paraId="025D12A2" w14:textId="77777777" w:rsidR="00A705D3" w:rsidRPr="00715C54" w:rsidRDefault="00A705D3" w:rsidP="00A705D3">
      <w:pPr>
        <w:pStyle w:val="Odstavecseseznamem"/>
        <w:numPr>
          <w:ilvl w:val="0"/>
          <w:numId w:val="20"/>
        </w:numPr>
      </w:pPr>
      <w:r w:rsidRPr="00715C54">
        <w:t>Mosaz – litá, obrobená pouze v závitech</w:t>
      </w:r>
    </w:p>
    <w:p w14:paraId="47A0842D" w14:textId="77777777" w:rsidR="00A705D3" w:rsidRPr="00715C54" w:rsidRDefault="00A705D3" w:rsidP="00A705D3">
      <w:pPr>
        <w:pStyle w:val="Odstavecseseznamem"/>
        <w:numPr>
          <w:ilvl w:val="0"/>
          <w:numId w:val="20"/>
        </w:numPr>
      </w:pPr>
      <w:r w:rsidRPr="00715C54">
        <w:t>Plast s hygienickým atestem</w:t>
      </w:r>
    </w:p>
    <w:p w14:paraId="73FB9C72" w14:textId="77777777" w:rsidR="00A705D3" w:rsidRPr="00715C54" w:rsidRDefault="00A705D3" w:rsidP="00A705D3">
      <w:pPr>
        <w:pStyle w:val="Odstavecseseznamem"/>
        <w:numPr>
          <w:ilvl w:val="0"/>
          <w:numId w:val="20"/>
        </w:numPr>
      </w:pPr>
      <w:r w:rsidRPr="00715C54">
        <w:t>10 let záruky na armatury, 2 roky na hydranty a regulační ventily</w:t>
      </w:r>
    </w:p>
    <w:p w14:paraId="16ADBA0D" w14:textId="77777777" w:rsidR="00A705D3" w:rsidRPr="00715C54" w:rsidRDefault="00A705D3" w:rsidP="00A705D3">
      <w:pPr>
        <w:pStyle w:val="Zkladntextodsazen"/>
        <w:ind w:left="0"/>
        <w:rPr>
          <w:rFonts w:cs="Arial"/>
          <w:b/>
          <w:color w:val="auto"/>
          <w:szCs w:val="22"/>
        </w:rPr>
      </w:pPr>
    </w:p>
    <w:p w14:paraId="21C74949" w14:textId="77777777" w:rsidR="00A705D3" w:rsidRPr="00715C54" w:rsidRDefault="00A705D3" w:rsidP="00A705D3">
      <w:r w:rsidRPr="00715C54">
        <w:t>V rámci výstavby budou použity vodovodní armatury v předepsaných tlakových třídách, s předepsanou povrchovou úpravou a předepsanou ochranou spojů:</w:t>
      </w:r>
    </w:p>
    <w:p w14:paraId="755330B6" w14:textId="77777777" w:rsidR="00A705D3" w:rsidRPr="008879B7" w:rsidRDefault="00A705D3" w:rsidP="00A705D3">
      <w:pPr>
        <w:rPr>
          <w:color w:val="FF0000"/>
        </w:rPr>
      </w:pPr>
    </w:p>
    <w:p w14:paraId="1380A2FE" w14:textId="79C0A1D2" w:rsidR="00A705D3" w:rsidRPr="00D17255" w:rsidRDefault="00A705D3" w:rsidP="00A705D3">
      <w:pPr>
        <w:pStyle w:val="Odstavecseseznamem"/>
        <w:numPr>
          <w:ilvl w:val="0"/>
          <w:numId w:val="7"/>
        </w:numPr>
        <w:ind w:left="851" w:hanging="284"/>
      </w:pPr>
      <w:r w:rsidRPr="00D17255">
        <w:t>Šoup</w:t>
      </w:r>
      <w:r w:rsidR="008D6EF0" w:rsidRPr="00D17255">
        <w:t>ě</w:t>
      </w:r>
      <w:r w:rsidRPr="00D17255">
        <w:t xml:space="preserve"> přírubov</w:t>
      </w:r>
      <w:r w:rsidR="008D6EF0" w:rsidRPr="00D17255">
        <w:t>é</w:t>
      </w:r>
      <w:r w:rsidRPr="00D17255">
        <w:t xml:space="preserve"> </w:t>
      </w:r>
      <w:r w:rsidR="00F915F3" w:rsidRPr="00D17255">
        <w:t>v UK Blanice</w:t>
      </w:r>
      <w:r w:rsidRPr="00D17255">
        <w:t xml:space="preserve"> </w:t>
      </w:r>
      <w:r w:rsidR="00F915F3" w:rsidRPr="00D17255">
        <w:t>– krátké provedení,</w:t>
      </w:r>
      <w:r w:rsidRPr="00D17255">
        <w:t xml:space="preserve"> armatur</w:t>
      </w:r>
      <w:r w:rsidR="008D6EF0" w:rsidRPr="00D17255">
        <w:t>a</w:t>
      </w:r>
      <w:r w:rsidRPr="00D17255">
        <w:t xml:space="preserve"> s prodlouženou životností PN 1</w:t>
      </w:r>
      <w:r w:rsidR="008D6EF0" w:rsidRPr="00D17255">
        <w:t>6</w:t>
      </w:r>
      <w:r w:rsidR="00651207" w:rsidRPr="00D17255">
        <w:t xml:space="preserve">. </w:t>
      </w:r>
      <w:r w:rsidRPr="00D17255">
        <w:t>Těžká protikorozní povrchová ochrana dle GSK.</w:t>
      </w:r>
    </w:p>
    <w:p w14:paraId="2AB86556" w14:textId="1E707927" w:rsidR="00A705D3" w:rsidRPr="00D17255" w:rsidRDefault="00A705D3" w:rsidP="00A705D3">
      <w:pPr>
        <w:pStyle w:val="Odstavecseseznamem"/>
        <w:numPr>
          <w:ilvl w:val="0"/>
          <w:numId w:val="8"/>
        </w:numPr>
        <w:ind w:left="851" w:hanging="284"/>
      </w:pPr>
      <w:r w:rsidRPr="00D17255">
        <w:t xml:space="preserve">Šroubové spoje v souladu s ČSN 755401 je možno provádět pouze při použití </w:t>
      </w:r>
      <w:proofErr w:type="gramStart"/>
      <w:r w:rsidRPr="00D17255">
        <w:t>spojovacího - materiálu</w:t>
      </w:r>
      <w:proofErr w:type="gramEnd"/>
      <w:r w:rsidR="00F85B7F" w:rsidRPr="00D17255">
        <w:t xml:space="preserve"> nerez</w:t>
      </w:r>
      <w:r w:rsidRPr="00D17255">
        <w:t>.</w:t>
      </w:r>
    </w:p>
    <w:p w14:paraId="7F1470C6" w14:textId="77777777" w:rsidR="00A705D3" w:rsidRPr="00D17255" w:rsidRDefault="00A705D3" w:rsidP="00A705D3">
      <w:pPr>
        <w:pStyle w:val="Odstavecseseznamem"/>
        <w:numPr>
          <w:ilvl w:val="0"/>
          <w:numId w:val="8"/>
        </w:numPr>
        <w:ind w:left="851" w:hanging="284"/>
      </w:pPr>
      <w:r w:rsidRPr="00D17255">
        <w:t>Přírubové těsnění s ocelovou vložkou.</w:t>
      </w:r>
    </w:p>
    <w:p w14:paraId="4E3768A5" w14:textId="4028D0F6" w:rsidR="00A705D3" w:rsidRPr="00D17255" w:rsidRDefault="00A705D3" w:rsidP="00A705D3">
      <w:pPr>
        <w:pStyle w:val="Odstavecseseznamem"/>
        <w:numPr>
          <w:ilvl w:val="0"/>
          <w:numId w:val="8"/>
        </w:numPr>
        <w:ind w:left="851" w:hanging="284"/>
        <w:rPr>
          <w:rFonts w:cs="Arial"/>
          <w:szCs w:val="22"/>
        </w:rPr>
      </w:pPr>
      <w:r w:rsidRPr="00D17255">
        <w:t xml:space="preserve">Jištěné </w:t>
      </w:r>
      <w:r w:rsidR="008D6EF0" w:rsidRPr="00D17255">
        <w:t>spojky</w:t>
      </w:r>
      <w:r w:rsidRPr="00D17255">
        <w:t xml:space="preserve"> </w:t>
      </w:r>
      <w:r w:rsidR="008D6EF0" w:rsidRPr="00D17255">
        <w:t>(hrdlo – příruba, hrdlo – hrdlo)</w:t>
      </w:r>
      <w:r w:rsidRPr="00D17255">
        <w:t xml:space="preserve"> jsou speciální </w:t>
      </w:r>
      <w:r w:rsidR="008D6EF0" w:rsidRPr="00D17255">
        <w:t>armatury</w:t>
      </w:r>
      <w:r w:rsidRPr="00D17255">
        <w:t xml:space="preserve"> jištěné proti posunu, kde jeden typ spojky je použitelný pro všechny druhy materiálu, úhlové vychýlení až </w:t>
      </w:r>
      <w:r w:rsidR="00357E53" w:rsidRPr="00D17255">
        <w:t>4</w:t>
      </w:r>
      <w:r w:rsidRPr="00D17255">
        <w:t>°, epoxidová ochranná vrstva dle GSK, provedení PN1</w:t>
      </w:r>
      <w:r w:rsidR="00357E53" w:rsidRPr="00D17255">
        <w:t>6</w:t>
      </w:r>
      <w:r w:rsidRPr="00D17255">
        <w:t>.</w:t>
      </w:r>
    </w:p>
    <w:p w14:paraId="3EB66094" w14:textId="0823E86E" w:rsidR="00A705D3" w:rsidRPr="00D17255" w:rsidRDefault="008D6EF0" w:rsidP="00A705D3">
      <w:pPr>
        <w:pStyle w:val="Odstavecseseznamem"/>
        <w:numPr>
          <w:ilvl w:val="0"/>
          <w:numId w:val="8"/>
        </w:numPr>
        <w:ind w:left="851" w:hanging="284"/>
        <w:rPr>
          <w:szCs w:val="22"/>
        </w:rPr>
      </w:pPr>
      <w:r w:rsidRPr="00D17255">
        <w:rPr>
          <w:szCs w:val="22"/>
        </w:rPr>
        <w:t>Všechny přírubové spoje ve</w:t>
      </w:r>
      <w:r w:rsidR="00A705D3" w:rsidRPr="00D17255">
        <w:rPr>
          <w:szCs w:val="22"/>
        </w:rPr>
        <w:t xml:space="preserve"> výkopu jsou opatřeny izolační </w:t>
      </w:r>
      <w:proofErr w:type="spellStart"/>
      <w:r w:rsidR="00A705D3" w:rsidRPr="00D17255">
        <w:rPr>
          <w:szCs w:val="22"/>
        </w:rPr>
        <w:t>termosmrštitelnou</w:t>
      </w:r>
      <w:proofErr w:type="spellEnd"/>
      <w:r w:rsidR="00A705D3" w:rsidRPr="00D17255">
        <w:rPr>
          <w:szCs w:val="22"/>
        </w:rPr>
        <w:t xml:space="preserve"> manžetou.</w:t>
      </w:r>
    </w:p>
    <w:p w14:paraId="75A3D10C" w14:textId="77777777" w:rsidR="00A705D3" w:rsidRPr="00D17255" w:rsidRDefault="00A705D3" w:rsidP="00A705D3">
      <w:pPr>
        <w:pStyle w:val="Odstavecseseznamem"/>
        <w:numPr>
          <w:ilvl w:val="0"/>
          <w:numId w:val="8"/>
        </w:numPr>
        <w:ind w:left="851" w:hanging="284"/>
        <w:rPr>
          <w:szCs w:val="22"/>
        </w:rPr>
      </w:pPr>
      <w:r w:rsidRPr="00D17255">
        <w:rPr>
          <w:szCs w:val="22"/>
        </w:rPr>
        <w:t>Na armatury bude písemné potvrzení o technické a provozní záruce na dobu 10 let. Tato záruka bude potvrzena výrobcem.</w:t>
      </w:r>
    </w:p>
    <w:p w14:paraId="2897BDE9" w14:textId="77777777" w:rsidR="00A705D3" w:rsidRPr="00D17255" w:rsidRDefault="00A705D3" w:rsidP="00A705D3">
      <w:pPr>
        <w:pStyle w:val="Odstavecseseznamem"/>
        <w:numPr>
          <w:ilvl w:val="0"/>
          <w:numId w:val="8"/>
        </w:numPr>
        <w:ind w:left="851" w:hanging="284"/>
        <w:rPr>
          <w:szCs w:val="22"/>
        </w:rPr>
      </w:pPr>
      <w:r w:rsidRPr="00D17255">
        <w:rPr>
          <w:szCs w:val="22"/>
        </w:rPr>
        <w:t>Veškeré armatury musí být bezúdržbové.</w:t>
      </w:r>
    </w:p>
    <w:p w14:paraId="605D538F" w14:textId="77777777" w:rsidR="00A705D3" w:rsidRPr="00D17255" w:rsidRDefault="00A705D3" w:rsidP="00A705D3">
      <w:pPr>
        <w:pStyle w:val="Odstavecseseznamem"/>
        <w:numPr>
          <w:ilvl w:val="0"/>
          <w:numId w:val="8"/>
        </w:numPr>
        <w:ind w:left="851" w:hanging="284"/>
        <w:rPr>
          <w:szCs w:val="22"/>
        </w:rPr>
      </w:pPr>
      <w:r w:rsidRPr="00D17255">
        <w:rPr>
          <w:szCs w:val="22"/>
        </w:rPr>
        <w:t>Uzavírací armatury budou splňovat technické parametry, dokladované certifikátem vydaným na základě zákona č. 22/1978 Sb., a jeho pozdějších novel a vyhlášky č. 163/2004 Sb.</w:t>
      </w:r>
    </w:p>
    <w:p w14:paraId="775B6C76" w14:textId="77777777" w:rsidR="00A705D3" w:rsidRPr="00D17255" w:rsidRDefault="00A705D3" w:rsidP="00A705D3">
      <w:pPr>
        <w:pStyle w:val="Odstavecseseznamem"/>
        <w:numPr>
          <w:ilvl w:val="0"/>
          <w:numId w:val="8"/>
        </w:numPr>
        <w:ind w:left="851" w:hanging="284"/>
        <w:rPr>
          <w:szCs w:val="22"/>
        </w:rPr>
      </w:pPr>
      <w:r w:rsidRPr="00D17255">
        <w:rPr>
          <w:szCs w:val="22"/>
        </w:rPr>
        <w:t>Veškeré použité armatury a tvarovky musí splňovat požadavky těžké antikorozní ochrany – technologii dozorovanou odbornou společností. O této skutečnosti bude doloženo písemné osvědčení o dozorování každého výrobního závodu, kde se výrobky vyrábějí.</w:t>
      </w:r>
    </w:p>
    <w:p w14:paraId="095CF111" w14:textId="77777777" w:rsidR="00A705D3" w:rsidRPr="00D17255" w:rsidRDefault="00A705D3" w:rsidP="00A705D3">
      <w:pPr>
        <w:pStyle w:val="Odstavecseseznamem"/>
        <w:numPr>
          <w:ilvl w:val="0"/>
          <w:numId w:val="8"/>
        </w:numPr>
        <w:ind w:left="851" w:hanging="284"/>
        <w:rPr>
          <w:szCs w:val="22"/>
        </w:rPr>
      </w:pPr>
      <w:r w:rsidRPr="00D17255">
        <w:rPr>
          <w:szCs w:val="22"/>
        </w:rPr>
        <w:t>Tvarovky z tvárné litiny dle ČSN EN 545-</w:t>
      </w:r>
      <w:smartTag w:uri="urn:schemas-microsoft-com:office:smarttags" w:element="metricconverter">
        <w:smartTagPr>
          <w:attr w:name="ProductID" w:val="2003 a"/>
        </w:smartTagPr>
        <w:r w:rsidRPr="00D17255">
          <w:rPr>
            <w:szCs w:val="22"/>
          </w:rPr>
          <w:t>2003 a</w:t>
        </w:r>
      </w:smartTag>
      <w:r w:rsidRPr="00D17255">
        <w:rPr>
          <w:szCs w:val="22"/>
        </w:rPr>
        <w:t xml:space="preserve"> ISO 2531. PN10, PN16. Speciální protikorozní </w:t>
      </w:r>
      <w:proofErr w:type="gramStart"/>
      <w:r w:rsidRPr="00D17255">
        <w:rPr>
          <w:szCs w:val="22"/>
        </w:rPr>
        <w:t>ochrana - vnější</w:t>
      </w:r>
      <w:proofErr w:type="gramEnd"/>
      <w:r w:rsidRPr="00D17255">
        <w:rPr>
          <w:szCs w:val="22"/>
        </w:rPr>
        <w:t xml:space="preserve"> a vnitřní povrch tvarovek: Vnější a vnitřní povrch tvarovek: ochrana práškovým epoxidem. Těžká protikorozní ochrana navrstvováním epoxidového prášku metodou vířivého slinování dle GSK – Sdružení jakosti těžké protikorozní ochrany.</w:t>
      </w:r>
    </w:p>
    <w:p w14:paraId="4D98D8F0" w14:textId="77777777" w:rsidR="00A705D3" w:rsidRPr="008879B7" w:rsidRDefault="00A705D3" w:rsidP="00A705D3">
      <w:pPr>
        <w:pStyle w:val="Zkladntext"/>
        <w:rPr>
          <w:color w:val="FF0000"/>
        </w:rPr>
      </w:pPr>
    </w:p>
    <w:p w14:paraId="7BC75F21" w14:textId="27885983" w:rsidR="00A705D3" w:rsidRPr="00D2697B" w:rsidRDefault="00A705D3" w:rsidP="00A705D3">
      <w:pPr>
        <w:pStyle w:val="Nadpis4"/>
        <w:ind w:left="1146" w:hanging="862"/>
        <w:jc w:val="left"/>
        <w:rPr>
          <w:color w:val="auto"/>
        </w:rPr>
      </w:pPr>
      <w:bookmarkStart w:id="33" w:name="_Toc454489875"/>
      <w:r w:rsidRPr="00D2697B">
        <w:rPr>
          <w:color w:val="auto"/>
        </w:rPr>
        <w:t>Šoup</w:t>
      </w:r>
      <w:bookmarkEnd w:id="33"/>
      <w:r w:rsidR="0089543B" w:rsidRPr="00D2697B">
        <w:rPr>
          <w:color w:val="auto"/>
        </w:rPr>
        <w:t>ě</w:t>
      </w:r>
    </w:p>
    <w:p w14:paraId="2A995D11" w14:textId="77777777" w:rsidR="00A705D3" w:rsidRPr="00D2697B" w:rsidRDefault="00A705D3" w:rsidP="00A705D3">
      <w:r w:rsidRPr="00D2697B">
        <w:t>Provozně technické parametry:</w:t>
      </w:r>
    </w:p>
    <w:p w14:paraId="58941430" w14:textId="77777777" w:rsidR="00A705D3" w:rsidRPr="00D2697B" w:rsidRDefault="00A705D3" w:rsidP="00A705D3"/>
    <w:p w14:paraId="7D3C2952" w14:textId="39081452" w:rsidR="00D2697B" w:rsidRPr="00D2697B" w:rsidRDefault="00D2697B" w:rsidP="00A705D3">
      <w:pPr>
        <w:pStyle w:val="Odstavecseseznamem"/>
        <w:numPr>
          <w:ilvl w:val="0"/>
          <w:numId w:val="31"/>
        </w:numPr>
        <w:ind w:left="851" w:hanging="284"/>
      </w:pPr>
      <w:r w:rsidRPr="00D2697B">
        <w:lastRenderedPageBreak/>
        <w:t>Krátké</w:t>
      </w:r>
      <w:r w:rsidR="005D6CB5">
        <w:t xml:space="preserve"> i dlouhé </w:t>
      </w:r>
      <w:r w:rsidR="00754092" w:rsidRPr="00D2697B">
        <w:t>provedení</w:t>
      </w:r>
      <w:r w:rsidR="00754092">
        <w:t xml:space="preserve"> – dle</w:t>
      </w:r>
      <w:r w:rsidR="005D6CB5">
        <w:t xml:space="preserve"> výkresu D.2.3.1- Kladečské schéma</w:t>
      </w:r>
    </w:p>
    <w:p w14:paraId="43D76C6C" w14:textId="6435C10E" w:rsidR="00A705D3" w:rsidRPr="00D2697B" w:rsidRDefault="00A705D3" w:rsidP="00A705D3">
      <w:pPr>
        <w:pStyle w:val="Odstavecseseznamem"/>
        <w:numPr>
          <w:ilvl w:val="0"/>
          <w:numId w:val="31"/>
        </w:numPr>
        <w:ind w:left="851" w:hanging="284"/>
      </w:pPr>
      <w:r w:rsidRPr="00D2697B">
        <w:t>Měkce těsnící s nezúženým průchodem.</w:t>
      </w:r>
    </w:p>
    <w:p w14:paraId="3A675628" w14:textId="77777777" w:rsidR="00A705D3" w:rsidRPr="00D2697B" w:rsidRDefault="00A705D3" w:rsidP="00A705D3">
      <w:pPr>
        <w:pStyle w:val="Odstavecseseznamem"/>
        <w:numPr>
          <w:ilvl w:val="0"/>
          <w:numId w:val="31"/>
        </w:numPr>
        <w:ind w:left="851" w:hanging="284"/>
      </w:pPr>
      <w:r w:rsidRPr="00D2697B">
        <w:t>Vnější a vnitřní povrchová úprava – těžká protikorozní ochrana epoxidovým práškem dle sdružení kvality GSK.</w:t>
      </w:r>
    </w:p>
    <w:p w14:paraId="29611E17" w14:textId="77777777" w:rsidR="00A705D3" w:rsidRPr="00D2697B" w:rsidRDefault="00A705D3" w:rsidP="00A705D3">
      <w:pPr>
        <w:pStyle w:val="Odstavecseseznamem"/>
        <w:numPr>
          <w:ilvl w:val="0"/>
          <w:numId w:val="31"/>
        </w:numPr>
        <w:ind w:left="851" w:hanging="284"/>
      </w:pPr>
      <w:r w:rsidRPr="00D2697B">
        <w:t xml:space="preserve">Tělo a víko musí být spojeno šrouby, šrouby nesmí být vystaveny přímému kontaktu se zeminou nebo vodou, standartní materiál šroubů – nerez ocel. </w:t>
      </w:r>
    </w:p>
    <w:p w14:paraId="0DCC1EDE" w14:textId="77777777" w:rsidR="00A705D3" w:rsidRPr="00D2697B" w:rsidRDefault="00A705D3" w:rsidP="00A705D3">
      <w:pPr>
        <w:pStyle w:val="Odstavecseseznamem"/>
        <w:numPr>
          <w:ilvl w:val="0"/>
          <w:numId w:val="31"/>
        </w:numPr>
        <w:ind w:left="851" w:hanging="284"/>
      </w:pPr>
      <w:r w:rsidRPr="00D2697B">
        <w:t xml:space="preserve">Vřeteno šoupátka – v provedení nerez ocel s válcovaným závitem, uzavření armatury vždy otáčením vřetena doprava. </w:t>
      </w:r>
    </w:p>
    <w:p w14:paraId="6AC8DB33" w14:textId="77777777" w:rsidR="00A705D3" w:rsidRPr="00D2697B" w:rsidRDefault="00A705D3" w:rsidP="00A705D3">
      <w:pPr>
        <w:pStyle w:val="Odstavecseseznamem"/>
        <w:numPr>
          <w:ilvl w:val="0"/>
          <w:numId w:val="31"/>
        </w:numPr>
        <w:ind w:left="851" w:hanging="284"/>
      </w:pPr>
      <w:r w:rsidRPr="00D2697B">
        <w:t>S atestem pro použití v rozvodech pitné vody v rámci ČR, EU.</w:t>
      </w:r>
    </w:p>
    <w:p w14:paraId="368E2857" w14:textId="34DEAC77" w:rsidR="00A705D3" w:rsidRPr="00D2697B" w:rsidRDefault="00A705D3" w:rsidP="00A705D3">
      <w:pPr>
        <w:pStyle w:val="Odstavecseseznamem"/>
        <w:numPr>
          <w:ilvl w:val="0"/>
          <w:numId w:val="31"/>
        </w:numPr>
        <w:ind w:left="851" w:hanging="284"/>
      </w:pPr>
      <w:r w:rsidRPr="00D2697B">
        <w:t>Materiál těla, víka a klínu, - tvárná litina GGG-50, (GGG-40).</w:t>
      </w:r>
    </w:p>
    <w:p w14:paraId="06AE7257" w14:textId="77777777" w:rsidR="00A705D3" w:rsidRPr="00D2697B" w:rsidRDefault="00A705D3" w:rsidP="00A705D3">
      <w:pPr>
        <w:pStyle w:val="Odstavecseseznamem"/>
        <w:numPr>
          <w:ilvl w:val="0"/>
          <w:numId w:val="31"/>
        </w:numPr>
        <w:ind w:left="851" w:hanging="284"/>
      </w:pPr>
      <w:proofErr w:type="gramStart"/>
      <w:r w:rsidRPr="00D2697B">
        <w:t>Klín - měkce</w:t>
      </w:r>
      <w:proofErr w:type="gramEnd"/>
      <w:r w:rsidRPr="00D2697B">
        <w:t xml:space="preserve"> těsnící </w:t>
      </w:r>
      <w:proofErr w:type="spellStart"/>
      <w:r w:rsidRPr="00D2697B">
        <w:t>celovulkanizovaný</w:t>
      </w:r>
      <w:proofErr w:type="spellEnd"/>
      <w:r w:rsidRPr="00D2697B">
        <w:t>.</w:t>
      </w:r>
    </w:p>
    <w:p w14:paraId="6D653A2F" w14:textId="77777777" w:rsidR="00A705D3" w:rsidRPr="00D2697B" w:rsidRDefault="00A705D3" w:rsidP="00A705D3">
      <w:pPr>
        <w:pStyle w:val="Odstavecseseznamem"/>
        <w:numPr>
          <w:ilvl w:val="0"/>
          <w:numId w:val="31"/>
        </w:numPr>
        <w:ind w:left="851" w:hanging="284"/>
      </w:pPr>
      <w:r w:rsidRPr="00D2697B">
        <w:t>Certifikát státní zkušebny podle zákona č. 22/1996 Sb. a jeho pozdějších změn, hygienický atest dle Vyhlášky č. 409/2002 Sb. Záruka 10 let.</w:t>
      </w:r>
    </w:p>
    <w:p w14:paraId="5F762152" w14:textId="77777777" w:rsidR="00A705D3" w:rsidRPr="00D2697B" w:rsidRDefault="00A705D3" w:rsidP="00A705D3">
      <w:pPr>
        <w:pStyle w:val="Odstavecseseznamem"/>
        <w:numPr>
          <w:ilvl w:val="0"/>
          <w:numId w:val="31"/>
        </w:numPr>
        <w:ind w:left="851" w:hanging="284"/>
      </w:pPr>
      <w:r w:rsidRPr="00D2697B">
        <w:t>Skříň a víko šoupátka z tvárné litiny, měkce těsnící klín, vedení klínu opatřené kluznou vrstvou z plastu, vřeteno z válcované oceli s vnitřním tlakovým těsněním ve víku šoupátka, ovládání zemní soupravou pevně spojenou s víkem šoupátka.</w:t>
      </w:r>
    </w:p>
    <w:p w14:paraId="51E9378E" w14:textId="77777777" w:rsidR="00A705D3" w:rsidRPr="00D2697B" w:rsidRDefault="00A705D3" w:rsidP="00A705D3">
      <w:pPr>
        <w:pStyle w:val="Odstavecseseznamem"/>
        <w:numPr>
          <w:ilvl w:val="0"/>
          <w:numId w:val="31"/>
        </w:numPr>
        <w:ind w:left="851" w:hanging="284"/>
      </w:pPr>
      <w:r w:rsidRPr="00D2697B">
        <w:t>Vedení klínu opatřené kluznou vrstvou z plastu.</w:t>
      </w:r>
    </w:p>
    <w:p w14:paraId="7B052A95" w14:textId="486D493F" w:rsidR="00A705D3" w:rsidRPr="00D2697B" w:rsidRDefault="00A705D3" w:rsidP="00A705D3">
      <w:pPr>
        <w:pStyle w:val="Odstavecseseznamem"/>
        <w:numPr>
          <w:ilvl w:val="0"/>
          <w:numId w:val="31"/>
        </w:numPr>
        <w:ind w:left="851" w:hanging="284"/>
      </w:pPr>
      <w:r w:rsidRPr="00D2697B">
        <w:t>Stavební délk</w:t>
      </w:r>
      <w:r w:rsidR="00AD5FD3" w:rsidRPr="00D2697B">
        <w:t>a</w:t>
      </w:r>
      <w:r w:rsidRPr="00D2697B">
        <w:t xml:space="preserve"> dle DIN, u DN 80, 100 a 150 také dle ČSN</w:t>
      </w:r>
    </w:p>
    <w:p w14:paraId="103F9AD5" w14:textId="75771826" w:rsidR="00A705D3" w:rsidRPr="00D2697B" w:rsidRDefault="00A705D3" w:rsidP="00A705D3">
      <w:pPr>
        <w:pStyle w:val="Odstavecseseznamem"/>
        <w:numPr>
          <w:ilvl w:val="0"/>
          <w:numId w:val="31"/>
        </w:numPr>
        <w:ind w:left="851" w:hanging="284"/>
      </w:pPr>
      <w:r w:rsidRPr="00D2697B">
        <w:t>Vrtání přírub PN 16</w:t>
      </w:r>
    </w:p>
    <w:p w14:paraId="4E2B3899" w14:textId="77777777" w:rsidR="00A705D3" w:rsidRPr="008879B7" w:rsidRDefault="00A705D3" w:rsidP="00A705D3">
      <w:pPr>
        <w:rPr>
          <w:color w:val="FF0000"/>
        </w:rPr>
      </w:pPr>
    </w:p>
    <w:p w14:paraId="6B271CB9" w14:textId="3F0E014A" w:rsidR="00A705D3" w:rsidRPr="00D2697B" w:rsidRDefault="00357E53" w:rsidP="00A705D3">
      <w:pPr>
        <w:pStyle w:val="Nadpis4"/>
        <w:ind w:left="1146" w:hanging="862"/>
        <w:jc w:val="left"/>
        <w:rPr>
          <w:color w:val="auto"/>
        </w:rPr>
      </w:pPr>
      <w:bookmarkStart w:id="34" w:name="_Toc454489879"/>
      <w:r w:rsidRPr="00D2697B">
        <w:rPr>
          <w:color w:val="auto"/>
        </w:rPr>
        <w:t>Spojka</w:t>
      </w:r>
      <w:r w:rsidR="00A705D3" w:rsidRPr="00D2697B">
        <w:rPr>
          <w:color w:val="auto"/>
        </w:rPr>
        <w:t xml:space="preserve"> jištěn</w:t>
      </w:r>
      <w:r w:rsidRPr="00D2697B">
        <w:rPr>
          <w:color w:val="auto"/>
        </w:rPr>
        <w:t>á</w:t>
      </w:r>
      <w:r w:rsidR="00A705D3" w:rsidRPr="00D2697B">
        <w:rPr>
          <w:color w:val="auto"/>
        </w:rPr>
        <w:t xml:space="preserve"> v tahu v předepsaném PN</w:t>
      </w:r>
      <w:bookmarkEnd w:id="34"/>
      <w:r w:rsidR="00A705D3" w:rsidRPr="00D2697B">
        <w:rPr>
          <w:color w:val="auto"/>
        </w:rPr>
        <w:t xml:space="preserve"> </w:t>
      </w:r>
    </w:p>
    <w:p w14:paraId="5685C890" w14:textId="4DA008F5" w:rsidR="00A705D3" w:rsidRPr="00D2697B" w:rsidRDefault="00A705D3" w:rsidP="00A705D3">
      <w:pPr>
        <w:pStyle w:val="Zkladntext"/>
        <w:spacing w:line="360" w:lineRule="auto"/>
        <w:rPr>
          <w:b/>
          <w:color w:val="auto"/>
          <w:szCs w:val="22"/>
        </w:rPr>
      </w:pPr>
      <w:r w:rsidRPr="00D2697B">
        <w:rPr>
          <w:color w:val="auto"/>
          <w:szCs w:val="22"/>
        </w:rPr>
        <w:t xml:space="preserve">Spojka jištěná proti posunu </w:t>
      </w:r>
      <w:r w:rsidR="00440F16">
        <w:rPr>
          <w:color w:val="auto"/>
          <w:szCs w:val="22"/>
        </w:rPr>
        <w:t>(</w:t>
      </w:r>
      <w:r w:rsidRPr="00D2697B">
        <w:rPr>
          <w:color w:val="auto"/>
          <w:szCs w:val="22"/>
        </w:rPr>
        <w:t>hrdlo – příruba</w:t>
      </w:r>
      <w:r w:rsidR="00440F16">
        <w:rPr>
          <w:color w:val="auto"/>
          <w:szCs w:val="22"/>
        </w:rPr>
        <w:t>)</w:t>
      </w:r>
    </w:p>
    <w:p w14:paraId="656C10C1" w14:textId="5C4FA1DC" w:rsidR="00A705D3" w:rsidRPr="00D2697B" w:rsidRDefault="00A705D3" w:rsidP="00A705D3">
      <w:pPr>
        <w:pStyle w:val="Odstavecseseznamem"/>
        <w:numPr>
          <w:ilvl w:val="0"/>
          <w:numId w:val="29"/>
        </w:numPr>
        <w:ind w:left="851" w:hanging="284"/>
      </w:pPr>
      <w:r w:rsidRPr="00D2697B">
        <w:t>Navržen</w:t>
      </w:r>
      <w:r w:rsidR="00357E53" w:rsidRPr="00D2697B">
        <w:t>y</w:t>
      </w:r>
      <w:r w:rsidRPr="00D2697B">
        <w:t xml:space="preserve"> pro </w:t>
      </w:r>
      <w:r w:rsidR="00357E53" w:rsidRPr="00D2697B">
        <w:t>na</w:t>
      </w:r>
      <w:r w:rsidRPr="00D2697B">
        <w:t xml:space="preserve">pojení </w:t>
      </w:r>
      <w:r w:rsidR="00357E53" w:rsidRPr="00D2697B">
        <w:t>odbočky z odkalovacího potrubí</w:t>
      </w:r>
      <w:r w:rsidRPr="00D2697B">
        <w:t xml:space="preserve"> na stávající potrubí</w:t>
      </w:r>
      <w:r w:rsidR="00357E53" w:rsidRPr="00D2697B">
        <w:t xml:space="preserve"> v objektu čerpací stanice</w:t>
      </w:r>
      <w:r w:rsidRPr="00D2697B">
        <w:t xml:space="preserve">. </w:t>
      </w:r>
    </w:p>
    <w:p w14:paraId="7DCBB126" w14:textId="39481F17" w:rsidR="00A705D3" w:rsidRPr="00D2697B" w:rsidRDefault="00A705D3" w:rsidP="00A705D3">
      <w:pPr>
        <w:pStyle w:val="Odstavecseseznamem"/>
        <w:numPr>
          <w:ilvl w:val="0"/>
          <w:numId w:val="29"/>
        </w:numPr>
        <w:ind w:left="851" w:hanging="284"/>
      </w:pPr>
      <w:r w:rsidRPr="00D2697B">
        <w:t xml:space="preserve">Těleso a přítlačný kroužek z tvárné litiny GGG 400, těžká protikorozní ochrana vířivým slinování dle GSK, </w:t>
      </w:r>
      <w:r w:rsidR="00357E53" w:rsidRPr="00D2697B">
        <w:t>těsnění z elastomeru, jistící prvek z nekorodující oceli, šrouby a matice z nerezové oceli s povrchovou ochranou proti zadírání</w:t>
      </w:r>
      <w:r w:rsidRPr="00D2697B">
        <w:t xml:space="preserve">, jištěné proti tahovým silám, pružná úhlová odchylka až do </w:t>
      </w:r>
      <w:r w:rsidR="00357E53" w:rsidRPr="00D2697B">
        <w:t>4</w:t>
      </w:r>
      <w:r w:rsidRPr="00D2697B">
        <w:t>°</w:t>
      </w:r>
      <w:r w:rsidR="00357E53" w:rsidRPr="00D2697B">
        <w:t xml:space="preserve"> pro jedno hrdlo</w:t>
      </w:r>
      <w:r w:rsidRPr="00D2697B">
        <w:t>, průměrová univerzálnost.</w:t>
      </w:r>
    </w:p>
    <w:bookmarkEnd w:id="31"/>
    <w:p w14:paraId="611A2722" w14:textId="77777777" w:rsidR="00A705D3" w:rsidRPr="00D2697B" w:rsidRDefault="00A705D3" w:rsidP="00A705D3"/>
    <w:p w14:paraId="0987D18F" w14:textId="2FA75AF3" w:rsidR="00B96BD4" w:rsidRPr="00D2697B" w:rsidRDefault="00CF081E" w:rsidP="00B96BD4">
      <w:pPr>
        <w:pStyle w:val="Nadpis3"/>
        <w:rPr>
          <w:color w:val="auto"/>
        </w:rPr>
      </w:pPr>
      <w:bookmarkStart w:id="35" w:name="_Toc155084701"/>
      <w:r w:rsidRPr="00D2697B">
        <w:rPr>
          <w:color w:val="auto"/>
        </w:rPr>
        <w:t>Potrubí a p</w:t>
      </w:r>
      <w:r w:rsidR="00A705D3" w:rsidRPr="00D2697B">
        <w:rPr>
          <w:color w:val="auto"/>
        </w:rPr>
        <w:t>říruby z</w:t>
      </w:r>
      <w:r w:rsidRPr="00D2697B">
        <w:rPr>
          <w:color w:val="auto"/>
        </w:rPr>
        <w:t xml:space="preserve"> nerezové </w:t>
      </w:r>
      <w:r w:rsidR="00A705D3" w:rsidRPr="00D2697B">
        <w:rPr>
          <w:color w:val="auto"/>
        </w:rPr>
        <w:t>oceli</w:t>
      </w:r>
      <w:r w:rsidR="002C44E4" w:rsidRPr="00D2697B">
        <w:rPr>
          <w:color w:val="auto"/>
        </w:rPr>
        <w:t xml:space="preserve"> a pomocné ocelové konstrukce</w:t>
      </w:r>
      <w:bookmarkStart w:id="36" w:name="_Toc454489880"/>
      <w:bookmarkEnd w:id="35"/>
    </w:p>
    <w:p w14:paraId="4258E016" w14:textId="77777777" w:rsidR="00B934BE" w:rsidRPr="00D2697B" w:rsidRDefault="00B934BE" w:rsidP="00B934BE"/>
    <w:p w14:paraId="7D8DB126" w14:textId="6D1C660F" w:rsidR="00F51E7E" w:rsidRPr="00D2697B" w:rsidRDefault="00F51E7E" w:rsidP="00A705D3">
      <w:pPr>
        <w:pStyle w:val="Nadpis4"/>
        <w:ind w:left="1146" w:hanging="862"/>
        <w:jc w:val="left"/>
        <w:rPr>
          <w:color w:val="auto"/>
        </w:rPr>
      </w:pPr>
      <w:r w:rsidRPr="00D2697B">
        <w:rPr>
          <w:color w:val="auto"/>
        </w:rPr>
        <w:t>Potrubí z nerezové oceli DN600 a DN150</w:t>
      </w:r>
    </w:p>
    <w:p w14:paraId="65DAA3A4" w14:textId="4449032B" w:rsidR="00F51E7E" w:rsidRPr="00D2697B" w:rsidRDefault="00E21504" w:rsidP="00F51E7E">
      <w:pPr>
        <w:pStyle w:val="Odstavecseseznamem"/>
        <w:numPr>
          <w:ilvl w:val="0"/>
          <w:numId w:val="18"/>
        </w:numPr>
        <w:ind w:left="851" w:hanging="284"/>
      </w:pPr>
      <w:r w:rsidRPr="00D2697B">
        <w:t>Korozivzdorná ocel č. mat. 1.4301 (X5CrNi18-10) dle ČSN EN 10088-1 (ekvivalentní s AISI 304).</w:t>
      </w:r>
    </w:p>
    <w:p w14:paraId="0FC4C264" w14:textId="5909E054" w:rsidR="00F51E7E" w:rsidRPr="00D2697B" w:rsidRDefault="00E21504" w:rsidP="00F51E7E">
      <w:pPr>
        <w:pStyle w:val="Odstavecseseznamem"/>
        <w:numPr>
          <w:ilvl w:val="0"/>
          <w:numId w:val="18"/>
        </w:numPr>
        <w:ind w:left="851" w:hanging="284"/>
      </w:pPr>
      <w:r w:rsidRPr="00D2697B">
        <w:t>Potrubí nerezová ocel 156</w:t>
      </w:r>
      <w:r w:rsidR="00754092">
        <w:t>,3</w:t>
      </w:r>
      <w:r w:rsidRPr="00D2697B">
        <w:t xml:space="preserve"> x 3 mm</w:t>
      </w:r>
    </w:p>
    <w:p w14:paraId="0A623AD1" w14:textId="6BE6811B" w:rsidR="00F51E7E" w:rsidRPr="00D2697B" w:rsidRDefault="00E21504" w:rsidP="00F51E7E">
      <w:pPr>
        <w:pStyle w:val="Odstavecseseznamem"/>
        <w:numPr>
          <w:ilvl w:val="0"/>
          <w:numId w:val="18"/>
        </w:numPr>
        <w:ind w:left="851" w:hanging="284"/>
      </w:pPr>
      <w:r w:rsidRPr="00D2697B">
        <w:t>Potrubí nerezová ocel 609,6 x 6,35 mm</w:t>
      </w:r>
    </w:p>
    <w:p w14:paraId="75844EFF" w14:textId="77777777" w:rsidR="00F51E7E" w:rsidRPr="00D2697B" w:rsidRDefault="00F51E7E" w:rsidP="00F51E7E"/>
    <w:p w14:paraId="448A3C6A" w14:textId="7987A6DA" w:rsidR="00A705D3" w:rsidRPr="00D2697B" w:rsidRDefault="004F1729" w:rsidP="00A705D3">
      <w:pPr>
        <w:pStyle w:val="Nadpis4"/>
        <w:ind w:left="1146" w:hanging="862"/>
        <w:jc w:val="left"/>
        <w:rPr>
          <w:color w:val="auto"/>
        </w:rPr>
      </w:pPr>
      <w:proofErr w:type="spellStart"/>
      <w:r w:rsidRPr="00D2697B">
        <w:rPr>
          <w:rFonts w:cs="Arial"/>
          <w:color w:val="auto"/>
        </w:rPr>
        <w:t>Přivařovací</w:t>
      </w:r>
      <w:proofErr w:type="spellEnd"/>
      <w:r w:rsidRPr="00D2697B">
        <w:rPr>
          <w:rFonts w:cs="Arial"/>
          <w:color w:val="auto"/>
        </w:rPr>
        <w:t xml:space="preserve"> </w:t>
      </w:r>
      <w:r w:rsidR="00B96BD4" w:rsidRPr="00D2697B">
        <w:rPr>
          <w:rFonts w:cs="Arial"/>
          <w:color w:val="auto"/>
        </w:rPr>
        <w:t>příruba</w:t>
      </w:r>
      <w:r w:rsidRPr="00D2697B">
        <w:rPr>
          <w:rFonts w:cs="Arial"/>
          <w:color w:val="auto"/>
        </w:rPr>
        <w:t xml:space="preserve"> (DN600, DN150</w:t>
      </w:r>
      <w:r w:rsidR="00754092">
        <w:rPr>
          <w:rFonts w:cs="Arial"/>
          <w:color w:val="auto"/>
        </w:rPr>
        <w:t>, DN400</w:t>
      </w:r>
      <w:r w:rsidRPr="00D2697B">
        <w:rPr>
          <w:rFonts w:cs="Arial"/>
          <w:color w:val="auto"/>
        </w:rPr>
        <w:t>), redukovaná</w:t>
      </w:r>
      <w:r w:rsidR="00A705D3" w:rsidRPr="00D2697B">
        <w:rPr>
          <w:rFonts w:cs="Arial"/>
          <w:color w:val="auto"/>
        </w:rPr>
        <w:t xml:space="preserve"> </w:t>
      </w:r>
      <w:r w:rsidR="00A705D3" w:rsidRPr="00D2697B">
        <w:rPr>
          <w:color w:val="auto"/>
        </w:rPr>
        <w:t xml:space="preserve">(DN </w:t>
      </w:r>
      <w:r w:rsidR="00B96BD4" w:rsidRPr="00D2697B">
        <w:rPr>
          <w:color w:val="auto"/>
        </w:rPr>
        <w:t>6</w:t>
      </w:r>
      <w:r w:rsidR="00A705D3" w:rsidRPr="00D2697B">
        <w:rPr>
          <w:color w:val="auto"/>
        </w:rPr>
        <w:t>00</w:t>
      </w:r>
      <w:r w:rsidR="00B96BD4" w:rsidRPr="00D2697B">
        <w:rPr>
          <w:color w:val="auto"/>
        </w:rPr>
        <w:t>/500</w:t>
      </w:r>
      <w:r w:rsidR="00A705D3" w:rsidRPr="00D2697B">
        <w:rPr>
          <w:color w:val="auto"/>
        </w:rPr>
        <w:t xml:space="preserve">) </w:t>
      </w:r>
      <w:bookmarkEnd w:id="36"/>
    </w:p>
    <w:p w14:paraId="063C8BA6" w14:textId="22357B95" w:rsidR="00A705D3" w:rsidRPr="00D2697B" w:rsidRDefault="00A705D3" w:rsidP="00A705D3">
      <w:pPr>
        <w:pStyle w:val="Odstavecseseznamem"/>
        <w:numPr>
          <w:ilvl w:val="0"/>
          <w:numId w:val="18"/>
        </w:numPr>
        <w:ind w:left="851" w:hanging="284"/>
      </w:pPr>
      <w:r w:rsidRPr="00D2697B">
        <w:t xml:space="preserve">Návrh příruby dle PN – viz </w:t>
      </w:r>
      <w:proofErr w:type="gramStart"/>
      <w:r w:rsidR="00B96BD4" w:rsidRPr="00D2697B">
        <w:t xml:space="preserve">výkres </w:t>
      </w:r>
      <w:r w:rsidRPr="00D2697B">
        <w:t>.</w:t>
      </w:r>
      <w:proofErr w:type="gramEnd"/>
    </w:p>
    <w:p w14:paraId="5BC60A50" w14:textId="34E8D5F6" w:rsidR="00A705D3" w:rsidRPr="00D2697B" w:rsidRDefault="00A705D3" w:rsidP="00A705D3">
      <w:pPr>
        <w:pStyle w:val="Odstavecseseznamem"/>
        <w:numPr>
          <w:ilvl w:val="0"/>
          <w:numId w:val="18"/>
        </w:numPr>
        <w:ind w:left="851" w:hanging="284"/>
      </w:pPr>
      <w:r w:rsidRPr="00D2697B">
        <w:t xml:space="preserve">Materiál oceli </w:t>
      </w:r>
      <w:r w:rsidR="004966B7" w:rsidRPr="00D2697B">
        <w:t>1.4301 (</w:t>
      </w:r>
      <w:r w:rsidR="00F51E7E" w:rsidRPr="00D2697B">
        <w:t>17</w:t>
      </w:r>
      <w:r w:rsidR="004966B7" w:rsidRPr="00D2697B">
        <w:t> </w:t>
      </w:r>
      <w:r w:rsidR="00F51E7E" w:rsidRPr="00D2697B">
        <w:t>240</w:t>
      </w:r>
      <w:r w:rsidR="004966B7" w:rsidRPr="00D2697B">
        <w:t>) nebo vyšší</w:t>
      </w:r>
      <w:r w:rsidRPr="00D2697B">
        <w:t>.</w:t>
      </w:r>
    </w:p>
    <w:p w14:paraId="578682F1" w14:textId="2CD197B0" w:rsidR="00A705D3" w:rsidRPr="00D2697B" w:rsidRDefault="00A705D3" w:rsidP="00A705D3">
      <w:pPr>
        <w:pStyle w:val="Odstavecseseznamem"/>
        <w:numPr>
          <w:ilvl w:val="0"/>
          <w:numId w:val="18"/>
        </w:numPr>
        <w:ind w:left="851" w:hanging="284"/>
      </w:pPr>
      <w:r w:rsidRPr="00D2697B">
        <w:t>Materiál oceli pro příruby</w:t>
      </w:r>
      <w:r w:rsidR="004966B7" w:rsidRPr="00D2697B">
        <w:t xml:space="preserve"> 1.4301,</w:t>
      </w:r>
      <w:r w:rsidRPr="00D2697B">
        <w:t xml:space="preserve"> dle ČSN </w:t>
      </w:r>
      <w:r w:rsidR="00F51E7E" w:rsidRPr="00D2697B">
        <w:t>–</w:t>
      </w:r>
      <w:r w:rsidRPr="00D2697B">
        <w:t xml:space="preserve"> </w:t>
      </w:r>
      <w:r w:rsidR="00F51E7E" w:rsidRPr="00D2697B">
        <w:t>17</w:t>
      </w:r>
      <w:r w:rsidR="004966B7" w:rsidRPr="00D2697B">
        <w:t> </w:t>
      </w:r>
      <w:r w:rsidR="00F51E7E" w:rsidRPr="00D2697B">
        <w:t>240</w:t>
      </w:r>
      <w:r w:rsidR="004966B7" w:rsidRPr="00D2697B">
        <w:t>, (AISI 304)</w:t>
      </w:r>
      <w:r w:rsidRPr="00D2697B">
        <w:t>.</w:t>
      </w:r>
    </w:p>
    <w:p w14:paraId="5E5A3642" w14:textId="034389B7" w:rsidR="00A705D3" w:rsidRPr="00D2697B" w:rsidRDefault="00A705D3" w:rsidP="00A705D3">
      <w:pPr>
        <w:pStyle w:val="Odstavecseseznamem"/>
        <w:numPr>
          <w:ilvl w:val="0"/>
          <w:numId w:val="18"/>
        </w:numPr>
        <w:ind w:left="851" w:hanging="284"/>
      </w:pPr>
      <w:r w:rsidRPr="00D2697B">
        <w:t xml:space="preserve">Příruby </w:t>
      </w:r>
      <w:proofErr w:type="spellStart"/>
      <w:r w:rsidR="004F1729" w:rsidRPr="00D2697B">
        <w:t>přivařo</w:t>
      </w:r>
      <w:r w:rsidRPr="00D2697B">
        <w:t>vací</w:t>
      </w:r>
      <w:proofErr w:type="spellEnd"/>
      <w:r w:rsidRPr="00D2697B">
        <w:t xml:space="preserve"> </w:t>
      </w:r>
      <w:r w:rsidR="004F1729" w:rsidRPr="00D2697B">
        <w:t>EN</w:t>
      </w:r>
      <w:r w:rsidR="004966B7" w:rsidRPr="00D2697B">
        <w:t xml:space="preserve"> 1092-1</w:t>
      </w:r>
      <w:r w:rsidRPr="00D2697B">
        <w:t>.</w:t>
      </w:r>
    </w:p>
    <w:p w14:paraId="45E07298" w14:textId="77777777" w:rsidR="00A705D3" w:rsidRPr="00D2697B" w:rsidRDefault="00A705D3" w:rsidP="00A705D3">
      <w:pPr>
        <w:rPr>
          <w:highlight w:val="yellow"/>
        </w:rPr>
      </w:pPr>
    </w:p>
    <w:p w14:paraId="5696BD68" w14:textId="77777777" w:rsidR="00A705D3" w:rsidRPr="00D2697B" w:rsidRDefault="00A705D3" w:rsidP="00A705D3">
      <w:pPr>
        <w:pStyle w:val="Nadpis3"/>
        <w:spacing w:after="240"/>
        <w:rPr>
          <w:color w:val="auto"/>
        </w:rPr>
      </w:pPr>
      <w:bookmarkStart w:id="37" w:name="_Toc454489882"/>
      <w:bookmarkStart w:id="38" w:name="_Toc155084702"/>
      <w:r w:rsidRPr="00D2697B">
        <w:rPr>
          <w:color w:val="auto"/>
        </w:rPr>
        <w:t>Šroubové spoje</w:t>
      </w:r>
      <w:bookmarkEnd w:id="37"/>
      <w:bookmarkEnd w:id="38"/>
      <w:r w:rsidRPr="00D2697B">
        <w:rPr>
          <w:color w:val="auto"/>
        </w:rPr>
        <w:t xml:space="preserve"> </w:t>
      </w:r>
    </w:p>
    <w:p w14:paraId="6FED1240" w14:textId="05B2F919" w:rsidR="00A705D3" w:rsidRPr="00D2697B" w:rsidRDefault="00A705D3" w:rsidP="00A705D3">
      <w:r w:rsidRPr="00D2697B">
        <w:t>V souladu s ČSN 755401 je možno provádět pouze při použití spojovacího materiálu se šrouby</w:t>
      </w:r>
      <w:r w:rsidR="002B0EBD" w:rsidRPr="00D2697B">
        <w:t xml:space="preserve"> nerez</w:t>
      </w:r>
      <w:r w:rsidRPr="00D2697B">
        <w:t>.</w:t>
      </w:r>
    </w:p>
    <w:p w14:paraId="2F289D80" w14:textId="26EA3E3B" w:rsidR="00A705D3" w:rsidRPr="00D2697B" w:rsidRDefault="00A705D3" w:rsidP="00A705D3"/>
    <w:p w14:paraId="758A9083" w14:textId="704E4E2E" w:rsidR="00AD2BDE" w:rsidRPr="00D2697B" w:rsidRDefault="00AD2BDE" w:rsidP="00AD2BDE">
      <w:pPr>
        <w:pStyle w:val="Nadpis2"/>
        <w:rPr>
          <w:color w:val="auto"/>
        </w:rPr>
      </w:pPr>
      <w:bookmarkStart w:id="39" w:name="_Toc155084703"/>
      <w:proofErr w:type="spellStart"/>
      <w:r w:rsidRPr="00D2697B">
        <w:rPr>
          <w:color w:val="auto"/>
        </w:rPr>
        <w:lastRenderedPageBreak/>
        <w:t>Bezvýkopov</w:t>
      </w:r>
      <w:r w:rsidR="00C66A0D" w:rsidRPr="00D2697B">
        <w:rPr>
          <w:color w:val="auto"/>
        </w:rPr>
        <w:t>é</w:t>
      </w:r>
      <w:proofErr w:type="spellEnd"/>
      <w:r w:rsidRPr="00D2697B">
        <w:rPr>
          <w:color w:val="auto"/>
        </w:rPr>
        <w:t xml:space="preserve"> technologie</w:t>
      </w:r>
      <w:bookmarkEnd w:id="39"/>
    </w:p>
    <w:p w14:paraId="2EA4FD93" w14:textId="2D52485A" w:rsidR="00DB397F" w:rsidRPr="00D2697B" w:rsidRDefault="00DB397F" w:rsidP="00DB397F">
      <w:pPr>
        <w:pStyle w:val="Nadpis4"/>
        <w:ind w:left="1146" w:hanging="862"/>
        <w:jc w:val="left"/>
        <w:rPr>
          <w:color w:val="auto"/>
        </w:rPr>
      </w:pPr>
      <w:proofErr w:type="spellStart"/>
      <w:r w:rsidRPr="00D2697B">
        <w:rPr>
          <w:color w:val="auto"/>
        </w:rPr>
        <w:t>Relining</w:t>
      </w:r>
      <w:proofErr w:type="spellEnd"/>
    </w:p>
    <w:p w14:paraId="5FD6EE32" w14:textId="06A75299" w:rsidR="00AD2BDE" w:rsidRPr="00D2697B" w:rsidRDefault="00AD2BDE" w:rsidP="00AD2BDE">
      <w:r w:rsidRPr="00D2697B">
        <w:t xml:space="preserve">Provedení </w:t>
      </w:r>
      <w:proofErr w:type="spellStart"/>
      <w:r w:rsidRPr="00D2697B">
        <w:t>bezvýkopové</w:t>
      </w:r>
      <w:proofErr w:type="spellEnd"/>
      <w:r w:rsidRPr="00D2697B">
        <w:t xml:space="preserve"> technologie vyžaduje:</w:t>
      </w:r>
    </w:p>
    <w:p w14:paraId="537CD0B3" w14:textId="273DC607" w:rsidR="00AD2BDE" w:rsidRPr="00D2697B" w:rsidRDefault="004E272F" w:rsidP="00AD2BDE">
      <w:pPr>
        <w:pStyle w:val="Odstavecseseznamem"/>
        <w:numPr>
          <w:ilvl w:val="0"/>
          <w:numId w:val="36"/>
        </w:numPr>
      </w:pPr>
      <w:r w:rsidRPr="00D2697B">
        <w:t>Čištění potrubí, kontrola provedeného čištění kamerovým průzkumem</w:t>
      </w:r>
      <w:r w:rsidR="00AD2BDE" w:rsidRPr="00D2697B">
        <w:t>.</w:t>
      </w:r>
    </w:p>
    <w:p w14:paraId="765F4960" w14:textId="2E670CD0" w:rsidR="00AD2BDE" w:rsidRPr="00D2697B" w:rsidRDefault="00AD2BDE" w:rsidP="00AD2BDE">
      <w:pPr>
        <w:pStyle w:val="Odstavecseseznamem"/>
        <w:numPr>
          <w:ilvl w:val="0"/>
          <w:numId w:val="36"/>
        </w:numPr>
      </w:pPr>
      <w:r w:rsidRPr="00D2697B">
        <w:t>Zajištění přechodu mezi stávajícím a novým potrubí – začátek a konec úseku opatřeno těsnící manžetou</w:t>
      </w:r>
    </w:p>
    <w:p w14:paraId="0FD7FE6D" w14:textId="6A5A6D1F" w:rsidR="00DC189A" w:rsidRPr="00D2697B" w:rsidRDefault="00DC189A" w:rsidP="00DC189A">
      <w:pPr>
        <w:pStyle w:val="Odstavecseseznamem"/>
        <w:numPr>
          <w:ilvl w:val="1"/>
          <w:numId w:val="36"/>
        </w:numPr>
      </w:pPr>
      <w:r w:rsidRPr="00D2697B">
        <w:t xml:space="preserve">Typ manžety pro </w:t>
      </w:r>
      <w:r w:rsidR="00784E01" w:rsidRPr="00D2697B">
        <w:t>OC</w:t>
      </w:r>
      <w:r w:rsidRPr="00D2697B">
        <w:t xml:space="preserve"> </w:t>
      </w:r>
      <w:r w:rsidR="00784E01" w:rsidRPr="00D2697B">
        <w:t>426 x 6</w:t>
      </w:r>
      <w:r w:rsidRPr="00D2697B">
        <w:t xml:space="preserve"> / De</w:t>
      </w:r>
      <w:r w:rsidR="00784E01" w:rsidRPr="00D2697B">
        <w:t>35</w:t>
      </w:r>
      <w:r w:rsidRPr="00D2697B">
        <w:t xml:space="preserve">5 a OC </w:t>
      </w:r>
      <w:r w:rsidR="00A535BA" w:rsidRPr="00D2697B">
        <w:t>630 x 6</w:t>
      </w:r>
      <w:r w:rsidRPr="00D2697B">
        <w:t xml:space="preserve"> / De </w:t>
      </w:r>
      <w:r w:rsidR="00A535BA" w:rsidRPr="00D2697B">
        <w:t>560</w:t>
      </w:r>
      <w:r w:rsidRPr="00D2697B">
        <w:t xml:space="preserve"> tj, vnitřní rozměr s</w:t>
      </w:r>
      <w:r w:rsidR="00251B89" w:rsidRPr="00D2697B">
        <w:t xml:space="preserve">távajícího potrubí </w:t>
      </w:r>
      <w:r w:rsidR="00A535BA" w:rsidRPr="00D2697B">
        <w:t>414</w:t>
      </w:r>
      <w:r w:rsidR="00251B89" w:rsidRPr="00D2697B">
        <w:t xml:space="preserve"> mm, </w:t>
      </w:r>
      <w:r w:rsidR="00A535BA" w:rsidRPr="00D2697B">
        <w:t>respektive 618 mm</w:t>
      </w:r>
    </w:p>
    <w:p w14:paraId="4A2CC309" w14:textId="77777777" w:rsidR="00A535BA" w:rsidRPr="00D2697B" w:rsidRDefault="00AD2BDE" w:rsidP="00A535BA">
      <w:pPr>
        <w:ind w:left="360"/>
      </w:pPr>
      <w:r w:rsidRPr="00D2697B">
        <w:t xml:space="preserve">Fixační bod na začátku a konce úseku </w:t>
      </w:r>
    </w:p>
    <w:p w14:paraId="408EECB9" w14:textId="5686D9C4" w:rsidR="00AD2BDE" w:rsidRPr="00D2697B" w:rsidRDefault="00A535BA" w:rsidP="00A535BA">
      <w:pPr>
        <w:pStyle w:val="Odstavecseseznamem"/>
        <w:numPr>
          <w:ilvl w:val="1"/>
          <w:numId w:val="36"/>
        </w:numPr>
      </w:pPr>
      <w:r w:rsidRPr="00D2697B">
        <w:t xml:space="preserve">navařovací pás z PE v provedení </w:t>
      </w:r>
      <w:proofErr w:type="spellStart"/>
      <w:r w:rsidRPr="00D2697B">
        <w:t>elektrotvarovky</w:t>
      </w:r>
      <w:proofErr w:type="spellEnd"/>
      <w:r w:rsidR="00C9692A" w:rsidRPr="00D2697B">
        <w:t>. Poloměr zakřivení dle průměru potrubí: D355, D560</w:t>
      </w:r>
      <w:r w:rsidR="00DC189A" w:rsidRPr="00D2697B">
        <w:t>.</w:t>
      </w:r>
    </w:p>
    <w:p w14:paraId="5DF74765" w14:textId="01BA196F" w:rsidR="00C072F5" w:rsidRPr="008879B7" w:rsidRDefault="00C072F5" w:rsidP="00C072F5">
      <w:pPr>
        <w:ind w:left="360"/>
        <w:rPr>
          <w:color w:val="FF0000"/>
        </w:rPr>
      </w:pPr>
    </w:p>
    <w:p w14:paraId="58D4C3D9" w14:textId="2722C6F5" w:rsidR="00C072F5" w:rsidRPr="00D2697B" w:rsidRDefault="00334F34" w:rsidP="00C072F5">
      <w:pPr>
        <w:pStyle w:val="Nadpis2"/>
        <w:rPr>
          <w:color w:val="auto"/>
        </w:rPr>
      </w:pPr>
      <w:bookmarkStart w:id="40" w:name="_Toc155084704"/>
      <w:r w:rsidRPr="00D2697B">
        <w:rPr>
          <w:color w:val="auto"/>
        </w:rPr>
        <w:t xml:space="preserve">Výkop </w:t>
      </w:r>
      <w:r w:rsidR="005B13AF" w:rsidRPr="00D2697B">
        <w:rPr>
          <w:color w:val="auto"/>
        </w:rPr>
        <w:t>–</w:t>
      </w:r>
      <w:r w:rsidRPr="00D2697B">
        <w:rPr>
          <w:color w:val="auto"/>
        </w:rPr>
        <w:t xml:space="preserve"> </w:t>
      </w:r>
      <w:r w:rsidR="005B13AF" w:rsidRPr="00D2697B">
        <w:rPr>
          <w:color w:val="auto"/>
        </w:rPr>
        <w:t>přechod členitého terénu pod uzávěrovou komorou</w:t>
      </w:r>
      <w:bookmarkEnd w:id="40"/>
    </w:p>
    <w:p w14:paraId="07D60AEF" w14:textId="3E4330AD" w:rsidR="00C072F5" w:rsidRPr="00D2697B" w:rsidRDefault="00B36963" w:rsidP="00C072F5">
      <w:r w:rsidRPr="00D2697B">
        <w:t>Nové potrubí bude položeno v</w:t>
      </w:r>
      <w:r w:rsidR="00A85441" w:rsidRPr="00D2697B">
        <w:t xml:space="preserve"> </w:t>
      </w:r>
      <w:r w:rsidRPr="00D2697B">
        <w:t xml:space="preserve">trase </w:t>
      </w:r>
      <w:r w:rsidR="00A85441" w:rsidRPr="00D2697B">
        <w:t>stávajícího ocelového odkalovacího potrubí. Součástí pokládky potrubí budou demoliční práce.</w:t>
      </w:r>
    </w:p>
    <w:p w14:paraId="52F2B4F2" w14:textId="44967629" w:rsidR="00C072F5" w:rsidRPr="00D2697B" w:rsidRDefault="00A85441" w:rsidP="00C072F5">
      <w:pPr>
        <w:pStyle w:val="Odstavecseseznamem"/>
        <w:numPr>
          <w:ilvl w:val="0"/>
          <w:numId w:val="37"/>
        </w:numPr>
      </w:pPr>
      <w:r w:rsidRPr="00D2697B">
        <w:t>Demolice stávajících betonových bloků v lomových bodech</w:t>
      </w:r>
    </w:p>
    <w:p w14:paraId="41E417A2" w14:textId="54F63D0E" w:rsidR="00C072F5" w:rsidRPr="00D2697B" w:rsidRDefault="00A85441" w:rsidP="00C072F5">
      <w:pPr>
        <w:pStyle w:val="Odstavecseseznamem"/>
        <w:numPr>
          <w:ilvl w:val="0"/>
          <w:numId w:val="37"/>
        </w:numPr>
      </w:pPr>
      <w:r w:rsidRPr="00D2697B">
        <w:t>Odstranění původního ocelového potrubí OC426 x 6 v délce 6 m</w:t>
      </w:r>
    </w:p>
    <w:p w14:paraId="036228F7" w14:textId="1D300865" w:rsidR="00AD2BDE" w:rsidRPr="008879B7" w:rsidRDefault="00AD2BDE" w:rsidP="00A705D3">
      <w:pPr>
        <w:rPr>
          <w:color w:val="FF0000"/>
        </w:rPr>
      </w:pPr>
    </w:p>
    <w:p w14:paraId="67EE50FB" w14:textId="373609F4" w:rsidR="00CD6169" w:rsidRPr="00D2697B" w:rsidRDefault="00EF6BA9" w:rsidP="00A705D3">
      <w:pPr>
        <w:pStyle w:val="Nadpis2"/>
        <w:rPr>
          <w:color w:val="auto"/>
        </w:rPr>
      </w:pPr>
      <w:bookmarkStart w:id="41" w:name="_Toc155084705"/>
      <w:r w:rsidRPr="00D2697B">
        <w:rPr>
          <w:color w:val="auto"/>
        </w:rPr>
        <w:t>Tlakové zkoušky</w:t>
      </w:r>
      <w:bookmarkEnd w:id="41"/>
      <w:r w:rsidRPr="00D2697B">
        <w:rPr>
          <w:color w:val="auto"/>
        </w:rPr>
        <w:t xml:space="preserve"> </w:t>
      </w:r>
    </w:p>
    <w:p w14:paraId="24DEA911" w14:textId="4FEE33DF" w:rsidR="00EF6BA9" w:rsidRPr="00D2697B" w:rsidRDefault="00CD6169" w:rsidP="00EF6BA9">
      <w:pPr>
        <w:pStyle w:val="Zkladntext"/>
        <w:rPr>
          <w:color w:val="auto"/>
        </w:rPr>
      </w:pPr>
      <w:r w:rsidRPr="00D2697B">
        <w:rPr>
          <w:color w:val="auto"/>
        </w:rPr>
        <w:t>P</w:t>
      </w:r>
      <w:r w:rsidR="00EF6BA9" w:rsidRPr="00D2697B">
        <w:rPr>
          <w:color w:val="auto"/>
        </w:rPr>
        <w:t xml:space="preserve">rovedeny v souladu s ČSN 75 5911 – Tlakové zkoušky vodovodního a závlahového potrubí. </w:t>
      </w:r>
      <w:r w:rsidR="00B36963" w:rsidRPr="00D2697B">
        <w:rPr>
          <w:color w:val="auto"/>
        </w:rPr>
        <w:t xml:space="preserve">Tlaková zkouška bude provedena jedna </w:t>
      </w:r>
      <w:r w:rsidR="00A85441" w:rsidRPr="00D2697B">
        <w:rPr>
          <w:color w:val="auto"/>
        </w:rPr>
        <w:t>na celém potrubí</w:t>
      </w:r>
      <w:r w:rsidR="00C66A0D" w:rsidRPr="00D2697B">
        <w:rPr>
          <w:color w:val="auto"/>
        </w:rPr>
        <w:t>.</w:t>
      </w:r>
      <w:r w:rsidR="00EF6BA9" w:rsidRPr="00D2697B">
        <w:rPr>
          <w:color w:val="auto"/>
        </w:rPr>
        <w:t xml:space="preserve"> </w:t>
      </w:r>
      <w:r w:rsidR="00435E19" w:rsidRPr="00D2697B">
        <w:rPr>
          <w:color w:val="auto"/>
        </w:rPr>
        <w:t>K uzavření potrubí v objektech budou využita stávající šoupátka DN600 a DN400 v PN16. V místě napojení na tlumící objekt bude osazena zaslepovací příruba s</w:t>
      </w:r>
      <w:r w:rsidR="0089543B" w:rsidRPr="00D2697B">
        <w:rPr>
          <w:color w:val="auto"/>
        </w:rPr>
        <w:t> </w:t>
      </w:r>
      <w:r w:rsidR="00435E19" w:rsidRPr="00D2697B">
        <w:rPr>
          <w:color w:val="auto"/>
        </w:rPr>
        <w:t>plněním</w:t>
      </w:r>
      <w:r w:rsidR="0089543B" w:rsidRPr="00D2697B">
        <w:rPr>
          <w:color w:val="auto"/>
        </w:rPr>
        <w:t>/prázdněním</w:t>
      </w:r>
      <w:r w:rsidR="00435E19" w:rsidRPr="00D2697B">
        <w:rPr>
          <w:color w:val="auto"/>
        </w:rPr>
        <w:t xml:space="preserve"> potrubí</w:t>
      </w:r>
      <w:r w:rsidR="0089543B" w:rsidRPr="00D2697B">
        <w:rPr>
          <w:color w:val="auto"/>
        </w:rPr>
        <w:t xml:space="preserve"> s kulovým kohoutem 2“ a s požární koncovkou C52,</w:t>
      </w:r>
      <w:r w:rsidR="00435E19" w:rsidRPr="00D2697B">
        <w:rPr>
          <w:color w:val="auto"/>
        </w:rPr>
        <w:t xml:space="preserve"> výstupem pro osazení tlakoměru</w:t>
      </w:r>
      <w:r w:rsidR="0089543B" w:rsidRPr="00D2697B">
        <w:rPr>
          <w:color w:val="auto"/>
        </w:rPr>
        <w:t xml:space="preserve"> a pro </w:t>
      </w:r>
      <w:proofErr w:type="spellStart"/>
      <w:r w:rsidR="0089543B" w:rsidRPr="00D2697B">
        <w:rPr>
          <w:color w:val="auto"/>
        </w:rPr>
        <w:t>dotlakování</w:t>
      </w:r>
      <w:proofErr w:type="spellEnd"/>
      <w:r w:rsidR="0089543B" w:rsidRPr="00D2697B">
        <w:rPr>
          <w:color w:val="auto"/>
        </w:rPr>
        <w:t xml:space="preserve"> potrubí</w:t>
      </w:r>
      <w:r w:rsidR="00435E19" w:rsidRPr="00D2697B">
        <w:rPr>
          <w:color w:val="auto"/>
        </w:rPr>
        <w:t>.</w:t>
      </w:r>
      <w:bookmarkEnd w:id="29"/>
    </w:p>
    <w:p w14:paraId="2F492113" w14:textId="77777777" w:rsidR="009B628C" w:rsidRPr="008879B7" w:rsidRDefault="009B628C" w:rsidP="009B628C">
      <w:pPr>
        <w:rPr>
          <w:color w:val="FF0000"/>
        </w:rPr>
      </w:pPr>
    </w:p>
    <w:p w14:paraId="0EFADDD6" w14:textId="59CC0DC9" w:rsidR="00EF6BA9" w:rsidRPr="00D2697B" w:rsidRDefault="00EF6BA9" w:rsidP="002C44E4">
      <w:pPr>
        <w:pStyle w:val="Nadpis2"/>
        <w:rPr>
          <w:color w:val="auto"/>
        </w:rPr>
      </w:pPr>
      <w:bookmarkStart w:id="42" w:name="_Toc365465510"/>
      <w:bookmarkStart w:id="43" w:name="_Toc155084706"/>
      <w:r w:rsidRPr="00D2697B">
        <w:rPr>
          <w:color w:val="auto"/>
        </w:rPr>
        <w:t xml:space="preserve">Základní skladba technologického </w:t>
      </w:r>
      <w:r w:rsidR="00D2697B" w:rsidRPr="00D2697B">
        <w:rPr>
          <w:color w:val="auto"/>
        </w:rPr>
        <w:t>zařízení – účel</w:t>
      </w:r>
      <w:r w:rsidRPr="00D2697B">
        <w:rPr>
          <w:color w:val="auto"/>
        </w:rPr>
        <w:t>, popis a základní parametry</w:t>
      </w:r>
      <w:bookmarkEnd w:id="42"/>
      <w:bookmarkEnd w:id="43"/>
    </w:p>
    <w:p w14:paraId="491D06BA" w14:textId="7C21F9F2" w:rsidR="00EF6BA9" w:rsidRPr="00D2697B" w:rsidRDefault="00EF6BA9" w:rsidP="00EF6BA9">
      <w:pPr>
        <w:autoSpaceDE w:val="0"/>
        <w:autoSpaceDN w:val="0"/>
        <w:adjustRightInd w:val="0"/>
        <w:spacing w:before="120"/>
      </w:pPr>
      <w:r w:rsidRPr="00D2697B">
        <w:t xml:space="preserve">Účelem všech stavebních objektů je výstavba </w:t>
      </w:r>
      <w:r w:rsidR="00C66A0D" w:rsidRPr="00D2697B">
        <w:t>řadů</w:t>
      </w:r>
      <w:r w:rsidRPr="00D2697B">
        <w:t xml:space="preserve"> a objektů nutných pro funkčnost systému </w:t>
      </w:r>
      <w:r w:rsidR="00C66A0D" w:rsidRPr="00D2697B">
        <w:t>odkalení štolového přivaděče Želivka</w:t>
      </w:r>
      <w:r w:rsidRPr="00D2697B">
        <w:t xml:space="preserve">. </w:t>
      </w:r>
      <w:r w:rsidR="004D79F2" w:rsidRPr="00D2697B">
        <w:rPr>
          <w:rFonts w:cs="Arial"/>
          <w:szCs w:val="24"/>
        </w:rPr>
        <w:t>Jedná se o rekonstrukci stávající</w:t>
      </w:r>
      <w:r w:rsidR="00C66A0D" w:rsidRPr="00D2697B">
        <w:rPr>
          <w:rFonts w:cs="Arial"/>
          <w:szCs w:val="24"/>
        </w:rPr>
        <w:t>ho</w:t>
      </w:r>
      <w:r w:rsidR="004D79F2" w:rsidRPr="00D2697B">
        <w:rPr>
          <w:rFonts w:cs="Arial"/>
          <w:szCs w:val="24"/>
        </w:rPr>
        <w:t xml:space="preserve"> </w:t>
      </w:r>
      <w:r w:rsidR="00C66A0D" w:rsidRPr="00D2697B">
        <w:rPr>
          <w:rFonts w:cs="Arial"/>
          <w:szCs w:val="24"/>
        </w:rPr>
        <w:t xml:space="preserve">odkalovacího řadu a jeho napojení do objektu uzávěrové komory </w:t>
      </w:r>
      <w:r w:rsidR="0089186B">
        <w:rPr>
          <w:rFonts w:cs="Arial"/>
          <w:szCs w:val="24"/>
        </w:rPr>
        <w:t>Blanice</w:t>
      </w:r>
      <w:r w:rsidR="00C66A0D" w:rsidRPr="00D2697B">
        <w:rPr>
          <w:rFonts w:cs="Arial"/>
          <w:szCs w:val="24"/>
        </w:rPr>
        <w:t xml:space="preserve"> a čerpací stanice </w:t>
      </w:r>
      <w:r w:rsidR="0089186B">
        <w:rPr>
          <w:rFonts w:cs="Arial"/>
          <w:szCs w:val="24"/>
        </w:rPr>
        <w:t>Blanice</w:t>
      </w:r>
      <w:r w:rsidR="004D79F2" w:rsidRPr="00D2697B">
        <w:rPr>
          <w:rFonts w:cs="Arial"/>
          <w:szCs w:val="24"/>
        </w:rPr>
        <w:t xml:space="preserve">. Rekonstrukce potrubí bude spočívat ve vtažení plastového potrubí o menším průměru do stávajícího </w:t>
      </w:r>
      <w:r w:rsidR="00C66A0D" w:rsidRPr="00D2697B">
        <w:rPr>
          <w:rFonts w:cs="Arial"/>
          <w:szCs w:val="24"/>
        </w:rPr>
        <w:t>ocelového</w:t>
      </w:r>
      <w:r w:rsidR="004D79F2" w:rsidRPr="00D2697B">
        <w:rPr>
          <w:rFonts w:cs="Arial"/>
          <w:szCs w:val="24"/>
        </w:rPr>
        <w:t xml:space="preserve"> potrubí.</w:t>
      </w:r>
    </w:p>
    <w:tbl>
      <w:tblPr>
        <w:tblW w:w="0" w:type="auto"/>
        <w:jc w:val="center"/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629"/>
        <w:gridCol w:w="3108"/>
        <w:gridCol w:w="959"/>
        <w:gridCol w:w="1452"/>
        <w:gridCol w:w="1453"/>
      </w:tblGrid>
      <w:tr w:rsidR="004477C2" w:rsidRPr="00622D14" w14:paraId="113144BD" w14:textId="77777777" w:rsidTr="005D6CB5">
        <w:trPr>
          <w:cantSplit/>
          <w:trHeight w:val="554"/>
          <w:jc w:val="center"/>
        </w:trPr>
        <w:tc>
          <w:tcPr>
            <w:tcW w:w="162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C0C0C0"/>
            <w:vAlign w:val="center"/>
          </w:tcPr>
          <w:p w14:paraId="315B47E4" w14:textId="77777777" w:rsidR="004477C2" w:rsidRPr="00622D14" w:rsidRDefault="004477C2" w:rsidP="005D6CB5">
            <w:pPr>
              <w:jc w:val="center"/>
              <w:rPr>
                <w:rFonts w:cs="Arial"/>
                <w:b/>
                <w:snapToGrid w:val="0"/>
              </w:rPr>
            </w:pPr>
            <w:r w:rsidRPr="00622D14">
              <w:rPr>
                <w:rFonts w:cs="Arial"/>
                <w:b/>
                <w:snapToGrid w:val="0"/>
              </w:rPr>
              <w:t>Stavební objekt</w:t>
            </w:r>
          </w:p>
        </w:tc>
        <w:tc>
          <w:tcPr>
            <w:tcW w:w="3108" w:type="dxa"/>
            <w:tcBorders>
              <w:top w:val="double" w:sz="4" w:space="0" w:color="auto"/>
              <w:left w:val="single" w:sz="4" w:space="0" w:color="auto"/>
              <w:bottom w:val="double" w:sz="4" w:space="0" w:color="auto"/>
            </w:tcBorders>
            <w:shd w:val="clear" w:color="auto" w:fill="C0C0C0"/>
            <w:vAlign w:val="center"/>
          </w:tcPr>
          <w:p w14:paraId="15E1C8ED" w14:textId="77777777" w:rsidR="004477C2" w:rsidRPr="00622D14" w:rsidRDefault="004477C2" w:rsidP="005D6CB5">
            <w:pPr>
              <w:jc w:val="center"/>
              <w:rPr>
                <w:rFonts w:cs="Arial"/>
                <w:b/>
                <w:snapToGrid w:val="0"/>
              </w:rPr>
            </w:pPr>
            <w:r w:rsidRPr="00622D14">
              <w:rPr>
                <w:rFonts w:cs="Arial"/>
                <w:b/>
                <w:snapToGrid w:val="0"/>
              </w:rPr>
              <w:t>Název stavebního objektu</w:t>
            </w:r>
          </w:p>
        </w:tc>
        <w:tc>
          <w:tcPr>
            <w:tcW w:w="959" w:type="dxa"/>
            <w:tcBorders>
              <w:top w:val="doub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C0C0C0"/>
            <w:vAlign w:val="center"/>
          </w:tcPr>
          <w:p w14:paraId="11E5F06F" w14:textId="77777777" w:rsidR="004477C2" w:rsidRPr="00622D14" w:rsidRDefault="004477C2" w:rsidP="005D6CB5">
            <w:pPr>
              <w:jc w:val="center"/>
              <w:rPr>
                <w:rFonts w:cs="Arial"/>
                <w:b/>
                <w:snapToGrid w:val="0"/>
              </w:rPr>
            </w:pPr>
            <w:r w:rsidRPr="00622D14">
              <w:rPr>
                <w:rFonts w:cs="Arial"/>
                <w:b/>
                <w:snapToGrid w:val="0"/>
              </w:rPr>
              <w:t>D/DN</w:t>
            </w:r>
          </w:p>
        </w:tc>
        <w:tc>
          <w:tcPr>
            <w:tcW w:w="1452" w:type="dxa"/>
            <w:tcBorders>
              <w:top w:val="doub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C0C0C0"/>
            <w:vAlign w:val="center"/>
          </w:tcPr>
          <w:p w14:paraId="3D459EFA" w14:textId="77777777" w:rsidR="004477C2" w:rsidRPr="00622D14" w:rsidRDefault="004477C2" w:rsidP="005D6CB5">
            <w:pPr>
              <w:jc w:val="center"/>
              <w:rPr>
                <w:rFonts w:cs="Arial"/>
                <w:b/>
                <w:snapToGrid w:val="0"/>
              </w:rPr>
            </w:pPr>
            <w:r w:rsidRPr="00622D14">
              <w:rPr>
                <w:rFonts w:cs="Arial"/>
                <w:b/>
                <w:snapToGrid w:val="0"/>
              </w:rPr>
              <w:t>materiál</w:t>
            </w:r>
          </w:p>
        </w:tc>
        <w:tc>
          <w:tcPr>
            <w:tcW w:w="1453" w:type="dxa"/>
            <w:tcBorders>
              <w:top w:val="doub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C0C0C0"/>
            <w:vAlign w:val="center"/>
          </w:tcPr>
          <w:p w14:paraId="32F0AFB1" w14:textId="77777777" w:rsidR="004477C2" w:rsidRPr="00622D14" w:rsidRDefault="004477C2" w:rsidP="005D6CB5">
            <w:pPr>
              <w:jc w:val="center"/>
              <w:rPr>
                <w:rFonts w:cs="Arial"/>
                <w:b/>
                <w:snapToGrid w:val="0"/>
              </w:rPr>
            </w:pPr>
            <w:r w:rsidRPr="00622D14">
              <w:rPr>
                <w:rFonts w:cs="Arial"/>
                <w:b/>
                <w:snapToGrid w:val="0"/>
              </w:rPr>
              <w:t>délka</w:t>
            </w:r>
          </w:p>
          <w:p w14:paraId="5690EF18" w14:textId="77777777" w:rsidR="004477C2" w:rsidRPr="00622D14" w:rsidRDefault="004477C2" w:rsidP="005D6CB5">
            <w:pPr>
              <w:jc w:val="center"/>
              <w:rPr>
                <w:rFonts w:cs="Arial"/>
                <w:b/>
                <w:snapToGrid w:val="0"/>
              </w:rPr>
            </w:pPr>
            <w:r w:rsidRPr="00622D14">
              <w:rPr>
                <w:rFonts w:cs="Arial"/>
                <w:b/>
                <w:snapToGrid w:val="0"/>
              </w:rPr>
              <w:t>(m)</w:t>
            </w:r>
          </w:p>
        </w:tc>
      </w:tr>
      <w:tr w:rsidR="004477C2" w:rsidRPr="00622D14" w14:paraId="2F8DC183" w14:textId="77777777" w:rsidTr="005D6CB5">
        <w:trPr>
          <w:trHeight w:val="460"/>
          <w:jc w:val="center"/>
        </w:trPr>
        <w:tc>
          <w:tcPr>
            <w:tcW w:w="1629" w:type="dxa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26B20C" w14:textId="77777777" w:rsidR="004477C2" w:rsidRPr="00622D14" w:rsidRDefault="004477C2" w:rsidP="005D6CB5">
            <w:pPr>
              <w:jc w:val="center"/>
              <w:rPr>
                <w:rFonts w:cs="Arial"/>
                <w:snapToGrid w:val="0"/>
              </w:rPr>
            </w:pPr>
            <w:r w:rsidRPr="00622D14">
              <w:rPr>
                <w:rFonts w:cs="Arial"/>
                <w:snapToGrid w:val="0"/>
              </w:rPr>
              <w:t>DSO 01.1</w:t>
            </w:r>
          </w:p>
        </w:tc>
        <w:tc>
          <w:tcPr>
            <w:tcW w:w="3108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89305B" w14:textId="77777777" w:rsidR="004477C2" w:rsidRPr="00622D14" w:rsidRDefault="004477C2" w:rsidP="005D6CB5">
            <w:pPr>
              <w:jc w:val="center"/>
              <w:rPr>
                <w:rFonts w:cs="Arial"/>
                <w:snapToGrid w:val="0"/>
              </w:rPr>
            </w:pPr>
            <w:r w:rsidRPr="00622D14">
              <w:rPr>
                <w:rFonts w:cs="Arial"/>
                <w:snapToGrid w:val="0"/>
              </w:rPr>
              <w:t>Odkalovací potrubí</w:t>
            </w:r>
          </w:p>
        </w:tc>
        <w:tc>
          <w:tcPr>
            <w:tcW w:w="959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10DD2A" w14:textId="77777777" w:rsidR="004477C2" w:rsidRPr="00622D14" w:rsidRDefault="004477C2" w:rsidP="005D6CB5">
            <w:pPr>
              <w:jc w:val="center"/>
              <w:rPr>
                <w:rFonts w:cs="Arial"/>
                <w:snapToGrid w:val="0"/>
              </w:rPr>
            </w:pPr>
            <w:r w:rsidRPr="00622D14">
              <w:rPr>
                <w:rFonts w:cs="Arial"/>
                <w:snapToGrid w:val="0"/>
              </w:rPr>
              <w:t>355</w:t>
            </w:r>
          </w:p>
        </w:tc>
        <w:tc>
          <w:tcPr>
            <w:tcW w:w="1452" w:type="dxa"/>
            <w:vMerge w:val="restart"/>
            <w:tcBorders>
              <w:top w:val="doub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5016063" w14:textId="31E8663B" w:rsidR="004477C2" w:rsidRPr="00622D14" w:rsidRDefault="004477C2" w:rsidP="005D6CB5">
            <w:pPr>
              <w:jc w:val="center"/>
              <w:rPr>
                <w:rFonts w:cs="Arial"/>
                <w:snapToGrid w:val="0"/>
              </w:rPr>
            </w:pPr>
            <w:r w:rsidRPr="00622D14">
              <w:rPr>
                <w:rFonts w:cs="Arial"/>
                <w:snapToGrid w:val="0"/>
              </w:rPr>
              <w:t>PEHD</w:t>
            </w:r>
          </w:p>
        </w:tc>
        <w:tc>
          <w:tcPr>
            <w:tcW w:w="1453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14:paraId="70DB7E6B" w14:textId="77777777" w:rsidR="004477C2" w:rsidRPr="00622D14" w:rsidRDefault="004477C2" w:rsidP="005D6CB5">
            <w:pPr>
              <w:jc w:val="center"/>
              <w:rPr>
                <w:rFonts w:cs="Arial"/>
                <w:snapToGrid w:val="0"/>
              </w:rPr>
            </w:pPr>
            <w:r>
              <w:rPr>
                <w:rFonts w:cs="Arial"/>
                <w:snapToGrid w:val="0"/>
              </w:rPr>
              <w:t>54</w:t>
            </w:r>
          </w:p>
        </w:tc>
      </w:tr>
      <w:tr w:rsidR="004477C2" w:rsidRPr="00622D14" w14:paraId="5383FB5D" w14:textId="77777777" w:rsidTr="005D6CB5">
        <w:trPr>
          <w:trHeight w:val="534"/>
          <w:jc w:val="center"/>
        </w:trPr>
        <w:tc>
          <w:tcPr>
            <w:tcW w:w="1629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459521" w14:textId="77777777" w:rsidR="004477C2" w:rsidRPr="00622D14" w:rsidRDefault="004477C2" w:rsidP="005D6CB5">
            <w:pPr>
              <w:jc w:val="center"/>
              <w:rPr>
                <w:rFonts w:cs="Arial"/>
                <w:snapToGrid w:val="0"/>
              </w:rPr>
            </w:pPr>
            <w:r w:rsidRPr="00622D14">
              <w:rPr>
                <w:rFonts w:cs="Arial"/>
                <w:snapToGrid w:val="0"/>
              </w:rPr>
              <w:t>DSO 01.2</w:t>
            </w:r>
          </w:p>
        </w:tc>
        <w:tc>
          <w:tcPr>
            <w:tcW w:w="3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770B53" w14:textId="77777777" w:rsidR="004477C2" w:rsidRPr="00622D14" w:rsidRDefault="004477C2" w:rsidP="005D6CB5">
            <w:pPr>
              <w:jc w:val="center"/>
              <w:rPr>
                <w:rFonts w:cs="Arial"/>
                <w:snapToGrid w:val="0"/>
              </w:rPr>
            </w:pPr>
            <w:r w:rsidRPr="00622D14">
              <w:rPr>
                <w:rFonts w:cs="Arial"/>
                <w:snapToGrid w:val="0"/>
              </w:rPr>
              <w:t>Odkalovací potrubí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FA3E34" w14:textId="6AD2BEA3" w:rsidR="004477C2" w:rsidRPr="00622D14" w:rsidRDefault="00366DE6" w:rsidP="005D6CB5">
            <w:pPr>
              <w:jc w:val="center"/>
              <w:rPr>
                <w:rFonts w:cs="Arial"/>
                <w:snapToGrid w:val="0"/>
              </w:rPr>
            </w:pPr>
            <w:r>
              <w:rPr>
                <w:rFonts w:cs="Arial"/>
                <w:snapToGrid w:val="0"/>
              </w:rPr>
              <w:t>355</w:t>
            </w:r>
          </w:p>
        </w:tc>
        <w:tc>
          <w:tcPr>
            <w:tcW w:w="145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C311C92" w14:textId="77777777" w:rsidR="004477C2" w:rsidRPr="00622D14" w:rsidRDefault="004477C2" w:rsidP="005D6CB5">
            <w:pPr>
              <w:jc w:val="center"/>
              <w:rPr>
                <w:rFonts w:cs="Arial"/>
                <w:snapToGrid w:val="0"/>
              </w:rPr>
            </w:pP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14:paraId="5321D20C" w14:textId="77777777" w:rsidR="004477C2" w:rsidRPr="00622D14" w:rsidRDefault="004477C2" w:rsidP="005D6CB5">
            <w:pPr>
              <w:jc w:val="center"/>
              <w:rPr>
                <w:rFonts w:cs="Arial"/>
                <w:snapToGrid w:val="0"/>
              </w:rPr>
            </w:pPr>
            <w:r>
              <w:rPr>
                <w:rFonts w:cs="Arial"/>
                <w:snapToGrid w:val="0"/>
              </w:rPr>
              <w:t>74</w:t>
            </w:r>
          </w:p>
        </w:tc>
      </w:tr>
      <w:tr w:rsidR="004477C2" w:rsidRPr="00622D14" w14:paraId="1871C43E" w14:textId="77777777" w:rsidTr="005D6CB5">
        <w:trPr>
          <w:trHeight w:val="534"/>
          <w:jc w:val="center"/>
        </w:trPr>
        <w:tc>
          <w:tcPr>
            <w:tcW w:w="1629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4EF2EF" w14:textId="77777777" w:rsidR="004477C2" w:rsidRPr="00622D14" w:rsidRDefault="004477C2" w:rsidP="005D6CB5">
            <w:pPr>
              <w:jc w:val="center"/>
              <w:rPr>
                <w:rFonts w:cs="Arial"/>
                <w:snapToGrid w:val="0"/>
              </w:rPr>
            </w:pPr>
            <w:r>
              <w:rPr>
                <w:rFonts w:cs="Arial"/>
                <w:snapToGrid w:val="0"/>
              </w:rPr>
              <w:t>DSO 01.3</w:t>
            </w:r>
          </w:p>
        </w:tc>
        <w:tc>
          <w:tcPr>
            <w:tcW w:w="3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CA6DA0" w14:textId="77777777" w:rsidR="004477C2" w:rsidRPr="00622D14" w:rsidRDefault="004477C2" w:rsidP="005D6CB5">
            <w:pPr>
              <w:jc w:val="center"/>
              <w:rPr>
                <w:rFonts w:cs="Arial"/>
                <w:snapToGrid w:val="0"/>
              </w:rPr>
            </w:pPr>
            <w:r>
              <w:rPr>
                <w:rFonts w:cs="Arial"/>
                <w:snapToGrid w:val="0"/>
              </w:rPr>
              <w:t>Odkalovací potrubí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DC72CF" w14:textId="77777777" w:rsidR="004477C2" w:rsidRDefault="004477C2" w:rsidP="005D6CB5">
            <w:pPr>
              <w:jc w:val="center"/>
              <w:rPr>
                <w:rFonts w:cs="Arial"/>
                <w:snapToGrid w:val="0"/>
              </w:rPr>
            </w:pPr>
            <w:r>
              <w:rPr>
                <w:rFonts w:cs="Arial"/>
                <w:snapToGrid w:val="0"/>
              </w:rPr>
              <w:t>560</w:t>
            </w:r>
          </w:p>
        </w:tc>
        <w:tc>
          <w:tcPr>
            <w:tcW w:w="145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82D4751" w14:textId="77777777" w:rsidR="004477C2" w:rsidRPr="00622D14" w:rsidRDefault="004477C2" w:rsidP="005D6CB5">
            <w:pPr>
              <w:jc w:val="center"/>
              <w:rPr>
                <w:rFonts w:cs="Arial"/>
                <w:snapToGrid w:val="0"/>
              </w:rPr>
            </w:pP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14:paraId="6C15B947" w14:textId="77777777" w:rsidR="004477C2" w:rsidRDefault="004477C2" w:rsidP="005D6CB5">
            <w:pPr>
              <w:jc w:val="center"/>
              <w:rPr>
                <w:rFonts w:cs="Arial"/>
                <w:snapToGrid w:val="0"/>
              </w:rPr>
            </w:pPr>
            <w:r>
              <w:rPr>
                <w:rFonts w:cs="Arial"/>
                <w:snapToGrid w:val="0"/>
              </w:rPr>
              <w:t>22</w:t>
            </w:r>
          </w:p>
        </w:tc>
      </w:tr>
      <w:tr w:rsidR="004477C2" w:rsidRPr="00622D14" w14:paraId="6314042D" w14:textId="77777777" w:rsidTr="005D6CB5">
        <w:trPr>
          <w:trHeight w:val="534"/>
          <w:jc w:val="center"/>
        </w:trPr>
        <w:tc>
          <w:tcPr>
            <w:tcW w:w="1629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5F824448" w14:textId="77777777" w:rsidR="004477C2" w:rsidRDefault="004477C2" w:rsidP="005D6CB5">
            <w:pPr>
              <w:jc w:val="center"/>
              <w:rPr>
                <w:rFonts w:cs="Arial"/>
                <w:snapToGrid w:val="0"/>
              </w:rPr>
            </w:pPr>
            <w:r>
              <w:rPr>
                <w:rFonts w:cs="Arial"/>
                <w:snapToGrid w:val="0"/>
              </w:rPr>
              <w:t>DSO 02.1</w:t>
            </w:r>
          </w:p>
        </w:tc>
        <w:tc>
          <w:tcPr>
            <w:tcW w:w="3108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23825C1E" w14:textId="77777777" w:rsidR="004477C2" w:rsidRDefault="004477C2" w:rsidP="005D6CB5">
            <w:pPr>
              <w:jc w:val="center"/>
              <w:rPr>
                <w:rFonts w:cs="Arial"/>
                <w:snapToGrid w:val="0"/>
              </w:rPr>
            </w:pPr>
            <w:r>
              <w:rPr>
                <w:rFonts w:cs="Arial"/>
                <w:snapToGrid w:val="0"/>
              </w:rPr>
              <w:t>Odkalovací potrubí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5B14BC32" w14:textId="77777777" w:rsidR="004477C2" w:rsidRDefault="004477C2" w:rsidP="005D6CB5">
            <w:pPr>
              <w:jc w:val="center"/>
              <w:rPr>
                <w:rFonts w:cs="Arial"/>
                <w:snapToGrid w:val="0"/>
              </w:rPr>
            </w:pPr>
            <w:r>
              <w:rPr>
                <w:rFonts w:cs="Arial"/>
                <w:snapToGrid w:val="0"/>
              </w:rPr>
              <w:t>560</w:t>
            </w:r>
          </w:p>
        </w:tc>
        <w:tc>
          <w:tcPr>
            <w:tcW w:w="1452" w:type="dxa"/>
            <w:tcBorders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4584A713" w14:textId="77777777" w:rsidR="004477C2" w:rsidRPr="00622D14" w:rsidRDefault="004477C2" w:rsidP="005D6CB5">
            <w:pPr>
              <w:jc w:val="center"/>
              <w:rPr>
                <w:rFonts w:cs="Arial"/>
                <w:snapToGrid w:val="0"/>
              </w:rPr>
            </w:pP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D0A66BC" w14:textId="77777777" w:rsidR="004477C2" w:rsidRDefault="004477C2" w:rsidP="005D6CB5">
            <w:pPr>
              <w:jc w:val="center"/>
              <w:rPr>
                <w:rFonts w:cs="Arial"/>
                <w:snapToGrid w:val="0"/>
              </w:rPr>
            </w:pPr>
            <w:r>
              <w:rPr>
                <w:rFonts w:cs="Arial"/>
                <w:snapToGrid w:val="0"/>
              </w:rPr>
              <w:t>20</w:t>
            </w:r>
          </w:p>
        </w:tc>
      </w:tr>
    </w:tbl>
    <w:p w14:paraId="13802477" w14:textId="208ED03C" w:rsidR="00EF6BA9" w:rsidRPr="004477C2" w:rsidRDefault="006E465F" w:rsidP="00EF6BA9">
      <w:pPr>
        <w:autoSpaceDE w:val="0"/>
        <w:autoSpaceDN w:val="0"/>
        <w:adjustRightInd w:val="0"/>
        <w:spacing w:before="120"/>
        <w:jc w:val="center"/>
        <w:rPr>
          <w:i/>
        </w:rPr>
      </w:pPr>
      <w:r w:rsidRPr="004477C2">
        <w:rPr>
          <w:i/>
        </w:rPr>
        <w:t>Tab. 1</w:t>
      </w:r>
      <w:r w:rsidR="00EF6BA9" w:rsidRPr="004477C2">
        <w:rPr>
          <w:i/>
        </w:rPr>
        <w:t xml:space="preserve"> Členění stavby na stavební objekty</w:t>
      </w:r>
    </w:p>
    <w:p w14:paraId="1E51C532" w14:textId="371DE159" w:rsidR="00EF6BA9" w:rsidRPr="008879B7" w:rsidRDefault="00EF6BA9" w:rsidP="005104E1">
      <w:pPr>
        <w:autoSpaceDE w:val="0"/>
        <w:autoSpaceDN w:val="0"/>
        <w:adjustRightInd w:val="0"/>
        <w:rPr>
          <w:bCs/>
          <w:color w:val="FF0000"/>
        </w:rPr>
      </w:pPr>
    </w:p>
    <w:p w14:paraId="25E730C5" w14:textId="3BDB5FCB" w:rsidR="00EF6BA9" w:rsidRDefault="00444E8C" w:rsidP="001C0601">
      <w:pPr>
        <w:pStyle w:val="Nadpis3"/>
        <w:rPr>
          <w:color w:val="auto"/>
        </w:rPr>
      </w:pPr>
      <w:bookmarkStart w:id="44" w:name="_Toc412063488"/>
      <w:bookmarkStart w:id="45" w:name="_Toc448336576"/>
      <w:bookmarkStart w:id="46" w:name="_Toc449571366"/>
      <w:bookmarkStart w:id="47" w:name="_Toc155084707"/>
      <w:r>
        <w:rPr>
          <w:color w:val="auto"/>
        </w:rPr>
        <w:t>D</w:t>
      </w:r>
      <w:r w:rsidR="00EF6BA9" w:rsidRPr="004477C2">
        <w:rPr>
          <w:color w:val="auto"/>
        </w:rPr>
        <w:t>SO 01</w:t>
      </w:r>
      <w:r w:rsidR="002253F3" w:rsidRPr="004477C2">
        <w:rPr>
          <w:color w:val="auto"/>
        </w:rPr>
        <w:t>.1</w:t>
      </w:r>
      <w:r w:rsidR="00EF6BA9" w:rsidRPr="004477C2">
        <w:rPr>
          <w:color w:val="auto"/>
        </w:rPr>
        <w:t xml:space="preserve"> </w:t>
      </w:r>
      <w:bookmarkEnd w:id="44"/>
      <w:bookmarkEnd w:id="45"/>
      <w:bookmarkEnd w:id="46"/>
      <w:r w:rsidR="002253F3" w:rsidRPr="004477C2">
        <w:rPr>
          <w:color w:val="auto"/>
        </w:rPr>
        <w:t>Odkalovací potrubí</w:t>
      </w:r>
      <w:r w:rsidR="004477C2" w:rsidRPr="004477C2">
        <w:rPr>
          <w:color w:val="auto"/>
        </w:rPr>
        <w:t xml:space="preserve"> </w:t>
      </w:r>
      <w:r w:rsidR="00C57009">
        <w:rPr>
          <w:color w:val="auto"/>
        </w:rPr>
        <w:t xml:space="preserve">D355 </w:t>
      </w:r>
      <w:r w:rsidR="004477C2" w:rsidRPr="004477C2">
        <w:rPr>
          <w:color w:val="auto"/>
        </w:rPr>
        <w:t>z UK Blanice</w:t>
      </w:r>
      <w:r w:rsidR="002253F3" w:rsidRPr="004477C2">
        <w:rPr>
          <w:color w:val="auto"/>
        </w:rPr>
        <w:t xml:space="preserve"> – zatažení do původního potrubí OC 426</w:t>
      </w:r>
      <w:bookmarkEnd w:id="47"/>
    </w:p>
    <w:p w14:paraId="3146B6C1" w14:textId="265BC0DF" w:rsidR="00EF6BA9" w:rsidRDefault="00440F16" w:rsidP="00440F16">
      <w:pPr>
        <w:rPr>
          <w:rFonts w:cs="Arial"/>
        </w:rPr>
      </w:pPr>
      <w:r>
        <w:t xml:space="preserve">Odkalovací potrubí je situováno v trase stávajícího řadu OC 426. Práce budou realizovány převážně </w:t>
      </w:r>
      <w:proofErr w:type="spellStart"/>
      <w:r>
        <w:t>bezvýkopovou</w:t>
      </w:r>
      <w:proofErr w:type="spellEnd"/>
      <w:r>
        <w:t xml:space="preserve"> technologií zatahování. Vstup do objektu uzávěrové komory bude realizován technologií </w:t>
      </w:r>
      <w:proofErr w:type="spellStart"/>
      <w:r>
        <w:t>relining</w:t>
      </w:r>
      <w:proofErr w:type="spellEnd"/>
      <w:r>
        <w:t xml:space="preserve">, potrubí D355 v délce cca 18 m. Ve vyznačených místech bude potrubí pokládáno do otevřeného výkopu, který bude opatřen pažením. V těchto místech je nutné odstranit stávající betonové bloky a ocelové potrubí. Pro úsek DSO 01.1 se </w:t>
      </w:r>
      <w:r>
        <w:lastRenderedPageBreak/>
        <w:t xml:space="preserve">jedná pouze o místa, kde jsou navrženy manipulační jámy. Celá trasa je jinak řešena </w:t>
      </w:r>
      <w:proofErr w:type="spellStart"/>
      <w:r>
        <w:t>bezvýkopovou</w:t>
      </w:r>
      <w:proofErr w:type="spellEnd"/>
      <w:r>
        <w:t xml:space="preserve"> technologií</w:t>
      </w:r>
      <w:r w:rsidRPr="00440F16">
        <w:t xml:space="preserve">. </w:t>
      </w:r>
      <w:r w:rsidR="00EF6BA9" w:rsidRPr="00440F16">
        <w:rPr>
          <w:rFonts w:cs="Arial"/>
        </w:rPr>
        <w:t>Veškerá použitá potrubí musí vyhovovat požadavkům projektu. Materiál, těsnění a uložení potrubí bude provedeno dle příslušných ČSN či jiných norem platných pro daný typ potrubí.</w:t>
      </w:r>
    </w:p>
    <w:p w14:paraId="2902FC50" w14:textId="77777777" w:rsidR="00440F16" w:rsidRPr="00440F16" w:rsidRDefault="00440F16" w:rsidP="00440F16"/>
    <w:p w14:paraId="1121D496" w14:textId="77777777" w:rsidR="00EF6BA9" w:rsidRPr="00440F16" w:rsidRDefault="00EF6BA9" w:rsidP="00EF6BA9">
      <w:pPr>
        <w:rPr>
          <w:b/>
        </w:rPr>
      </w:pPr>
      <w:r w:rsidRPr="00440F16">
        <w:t>Základní parametry:</w:t>
      </w:r>
      <w:r w:rsidRPr="00440F16">
        <w:rPr>
          <w:b/>
        </w:rPr>
        <w:tab/>
      </w:r>
    </w:p>
    <w:p w14:paraId="18AF066E" w14:textId="051A08BC" w:rsidR="00EF6BA9" w:rsidRPr="00440F16" w:rsidRDefault="00B13F31" w:rsidP="004E5358">
      <w:pPr>
        <w:numPr>
          <w:ilvl w:val="1"/>
          <w:numId w:val="9"/>
        </w:numPr>
        <w:overflowPunct w:val="0"/>
        <w:autoSpaceDE w:val="0"/>
        <w:textAlignment w:val="baseline"/>
        <w:rPr>
          <w:szCs w:val="22"/>
        </w:rPr>
      </w:pPr>
      <w:r w:rsidRPr="00440F16">
        <w:rPr>
          <w:szCs w:val="22"/>
        </w:rPr>
        <w:t>PEHD 100</w:t>
      </w:r>
      <w:r w:rsidR="00C715FC" w:rsidRPr="00440F16">
        <w:rPr>
          <w:szCs w:val="22"/>
        </w:rPr>
        <w:t>RC SDR17</w:t>
      </w:r>
      <w:r w:rsidRPr="00440F16">
        <w:rPr>
          <w:szCs w:val="22"/>
        </w:rPr>
        <w:t xml:space="preserve"> </w:t>
      </w:r>
      <w:r w:rsidR="00EF6BA9" w:rsidRPr="00440F16">
        <w:rPr>
          <w:szCs w:val="22"/>
        </w:rPr>
        <w:t>D</w:t>
      </w:r>
      <w:r w:rsidR="005D4E05">
        <w:rPr>
          <w:szCs w:val="22"/>
        </w:rPr>
        <w:t>3</w:t>
      </w:r>
      <w:r w:rsidR="00C715FC" w:rsidRPr="00440F16">
        <w:rPr>
          <w:szCs w:val="22"/>
        </w:rPr>
        <w:t>55</w:t>
      </w:r>
      <w:r w:rsidR="0068688C" w:rsidRPr="00440F16">
        <w:rPr>
          <w:szCs w:val="22"/>
        </w:rPr>
        <w:t xml:space="preserve">, dl. </w:t>
      </w:r>
      <w:r w:rsidR="00440F16" w:rsidRPr="00440F16">
        <w:rPr>
          <w:szCs w:val="22"/>
        </w:rPr>
        <w:t>54</w:t>
      </w:r>
      <w:r w:rsidR="004477C2" w:rsidRPr="00440F16">
        <w:rPr>
          <w:szCs w:val="22"/>
        </w:rPr>
        <w:t xml:space="preserve"> </w:t>
      </w:r>
      <w:r w:rsidR="005D4E05" w:rsidRPr="00440F16">
        <w:rPr>
          <w:szCs w:val="22"/>
        </w:rPr>
        <w:t>m – rozděleno</w:t>
      </w:r>
      <w:r w:rsidR="00440F16" w:rsidRPr="00440F16">
        <w:rPr>
          <w:szCs w:val="22"/>
        </w:rPr>
        <w:t xml:space="preserve"> na tři úseky</w:t>
      </w:r>
    </w:p>
    <w:p w14:paraId="61679214" w14:textId="76B93371" w:rsidR="005D2EBA" w:rsidRPr="00440F16" w:rsidRDefault="005D2EBA" w:rsidP="00440F16">
      <w:pPr>
        <w:numPr>
          <w:ilvl w:val="1"/>
          <w:numId w:val="9"/>
        </w:numPr>
        <w:overflowPunct w:val="0"/>
        <w:autoSpaceDE w:val="0"/>
        <w:textAlignment w:val="baseline"/>
        <w:rPr>
          <w:szCs w:val="22"/>
        </w:rPr>
      </w:pPr>
      <w:r w:rsidRPr="00440F16">
        <w:rPr>
          <w:szCs w:val="22"/>
        </w:rPr>
        <w:t xml:space="preserve">Demontáž armatur </w:t>
      </w:r>
      <w:r w:rsidR="00C715FC" w:rsidRPr="00440F16">
        <w:rPr>
          <w:szCs w:val="22"/>
        </w:rPr>
        <w:t>betonových opěrných bloků v původní trase</w:t>
      </w:r>
      <w:r w:rsidR="00AF1842" w:rsidRPr="00440F16">
        <w:rPr>
          <w:szCs w:val="22"/>
        </w:rPr>
        <w:t xml:space="preserve"> (předpoklad dle původní PD </w:t>
      </w:r>
      <w:r w:rsidR="00440F16" w:rsidRPr="00440F16">
        <w:rPr>
          <w:szCs w:val="22"/>
        </w:rPr>
        <w:t>2</w:t>
      </w:r>
      <w:r w:rsidR="00AF1842" w:rsidRPr="00440F16">
        <w:rPr>
          <w:szCs w:val="22"/>
        </w:rPr>
        <w:t xml:space="preserve"> ks)</w:t>
      </w:r>
    </w:p>
    <w:p w14:paraId="5D5BF336" w14:textId="673EDC58" w:rsidR="005D2EBA" w:rsidRPr="00440F16" w:rsidRDefault="005D2EBA" w:rsidP="004E5358">
      <w:pPr>
        <w:numPr>
          <w:ilvl w:val="1"/>
          <w:numId w:val="9"/>
        </w:numPr>
        <w:overflowPunct w:val="0"/>
        <w:autoSpaceDE w:val="0"/>
        <w:textAlignment w:val="baseline"/>
        <w:rPr>
          <w:szCs w:val="22"/>
        </w:rPr>
      </w:pPr>
      <w:r w:rsidRPr="00440F16">
        <w:rPr>
          <w:szCs w:val="22"/>
        </w:rPr>
        <w:t xml:space="preserve">Demontáž armatur </w:t>
      </w:r>
      <w:r w:rsidR="00C715FC" w:rsidRPr="00440F16">
        <w:rPr>
          <w:szCs w:val="22"/>
        </w:rPr>
        <w:t xml:space="preserve">původního ocelového potrubí v délce </w:t>
      </w:r>
      <w:r w:rsidR="00440F16" w:rsidRPr="00440F16">
        <w:rPr>
          <w:szCs w:val="22"/>
        </w:rPr>
        <w:t>12</w:t>
      </w:r>
      <w:r w:rsidR="00C715FC" w:rsidRPr="00440F16">
        <w:rPr>
          <w:szCs w:val="22"/>
        </w:rPr>
        <w:t xml:space="preserve"> m</w:t>
      </w:r>
      <w:r w:rsidRPr="00440F16">
        <w:rPr>
          <w:szCs w:val="22"/>
        </w:rPr>
        <w:t xml:space="preserve"> </w:t>
      </w:r>
    </w:p>
    <w:p w14:paraId="2B43CA27" w14:textId="3F11CF1C" w:rsidR="005D2EBA" w:rsidRPr="00440F16" w:rsidRDefault="005D2EBA" w:rsidP="004E5358">
      <w:pPr>
        <w:numPr>
          <w:ilvl w:val="1"/>
          <w:numId w:val="9"/>
        </w:numPr>
        <w:overflowPunct w:val="0"/>
        <w:autoSpaceDE w:val="0"/>
        <w:textAlignment w:val="baseline"/>
        <w:rPr>
          <w:szCs w:val="22"/>
        </w:rPr>
      </w:pPr>
      <w:r w:rsidRPr="00440F16">
        <w:rPr>
          <w:szCs w:val="22"/>
        </w:rPr>
        <w:t>Napojení v</w:t>
      </w:r>
      <w:r w:rsidR="00AF1842" w:rsidRPr="00440F16">
        <w:rPr>
          <w:szCs w:val="22"/>
        </w:rPr>
        <w:t xml:space="preserve"> uzávěrové komoře </w:t>
      </w:r>
      <w:r w:rsidR="0089186B">
        <w:rPr>
          <w:szCs w:val="22"/>
        </w:rPr>
        <w:t>Blanice</w:t>
      </w:r>
    </w:p>
    <w:p w14:paraId="03D30F8C" w14:textId="77777777" w:rsidR="00EF6BA9" w:rsidRPr="00444E8C" w:rsidRDefault="00EF6BA9" w:rsidP="00EF6BA9">
      <w:pPr>
        <w:overflowPunct w:val="0"/>
        <w:autoSpaceDE w:val="0"/>
        <w:textAlignment w:val="baseline"/>
        <w:rPr>
          <w:color w:val="FF0000"/>
          <w:szCs w:val="22"/>
        </w:rPr>
      </w:pPr>
    </w:p>
    <w:p w14:paraId="57451CC5" w14:textId="77777777" w:rsidR="00EF6BA9" w:rsidRPr="00440F16" w:rsidRDefault="00EF6BA9" w:rsidP="00EF6BA9">
      <w:r w:rsidRPr="00440F16">
        <w:t>Povrch území</w:t>
      </w:r>
    </w:p>
    <w:p w14:paraId="116D8F28" w14:textId="7F11694E" w:rsidR="00EF6BA9" w:rsidRPr="00440F16" w:rsidRDefault="004477C2" w:rsidP="004E5358">
      <w:pPr>
        <w:numPr>
          <w:ilvl w:val="1"/>
          <w:numId w:val="9"/>
        </w:numPr>
        <w:overflowPunct w:val="0"/>
        <w:autoSpaceDE w:val="0"/>
        <w:textAlignment w:val="baseline"/>
        <w:rPr>
          <w:szCs w:val="22"/>
        </w:rPr>
      </w:pPr>
      <w:r w:rsidRPr="00440F16">
        <w:rPr>
          <w:szCs w:val="22"/>
        </w:rPr>
        <w:t>Příjezdová komunikace</w:t>
      </w:r>
    </w:p>
    <w:p w14:paraId="791B780F" w14:textId="77777777" w:rsidR="00EF6BA9" w:rsidRPr="00440F16" w:rsidRDefault="00EF6BA9" w:rsidP="004E5358">
      <w:pPr>
        <w:numPr>
          <w:ilvl w:val="1"/>
          <w:numId w:val="9"/>
        </w:numPr>
        <w:overflowPunct w:val="0"/>
        <w:autoSpaceDE w:val="0"/>
        <w:textAlignment w:val="baseline"/>
        <w:rPr>
          <w:szCs w:val="22"/>
        </w:rPr>
      </w:pPr>
      <w:r w:rsidRPr="00440F16">
        <w:rPr>
          <w:szCs w:val="22"/>
        </w:rPr>
        <w:t>Zatravněné plochy</w:t>
      </w:r>
    </w:p>
    <w:p w14:paraId="1A440735" w14:textId="77777777" w:rsidR="00EF6BA9" w:rsidRPr="00440F16" w:rsidRDefault="00EF6BA9" w:rsidP="004E5358">
      <w:pPr>
        <w:numPr>
          <w:ilvl w:val="1"/>
          <w:numId w:val="9"/>
        </w:numPr>
        <w:overflowPunct w:val="0"/>
        <w:autoSpaceDE w:val="0"/>
        <w:textAlignment w:val="baseline"/>
        <w:rPr>
          <w:szCs w:val="22"/>
        </w:rPr>
      </w:pPr>
      <w:r w:rsidRPr="00440F16">
        <w:rPr>
          <w:szCs w:val="22"/>
        </w:rPr>
        <w:t>Lesy</w:t>
      </w:r>
    </w:p>
    <w:p w14:paraId="3ED5355A" w14:textId="6C13437F" w:rsidR="00EF6BA9" w:rsidRPr="00440F16" w:rsidRDefault="00495A39" w:rsidP="004E5358">
      <w:pPr>
        <w:numPr>
          <w:ilvl w:val="1"/>
          <w:numId w:val="9"/>
        </w:numPr>
        <w:overflowPunct w:val="0"/>
        <w:autoSpaceDE w:val="0"/>
        <w:textAlignment w:val="baseline"/>
        <w:rPr>
          <w:szCs w:val="22"/>
        </w:rPr>
      </w:pPr>
      <w:r w:rsidRPr="00440F16">
        <w:rPr>
          <w:szCs w:val="22"/>
        </w:rPr>
        <w:t>Betonov</w:t>
      </w:r>
      <w:r w:rsidR="004C5DB7" w:rsidRPr="00440F16">
        <w:rPr>
          <w:szCs w:val="22"/>
        </w:rPr>
        <w:t>á plocha</w:t>
      </w:r>
    </w:p>
    <w:p w14:paraId="57C3E487" w14:textId="77777777" w:rsidR="0078618C" w:rsidRPr="00444E8C" w:rsidRDefault="0078618C" w:rsidP="0078618C">
      <w:pPr>
        <w:rPr>
          <w:color w:val="FF0000"/>
          <w:szCs w:val="22"/>
        </w:rPr>
      </w:pPr>
    </w:p>
    <w:p w14:paraId="11230402" w14:textId="77777777" w:rsidR="0078618C" w:rsidRPr="009872A6" w:rsidRDefault="0078618C" w:rsidP="0078618C">
      <w:r w:rsidRPr="009872A6">
        <w:t xml:space="preserve">Stávající inženýrské sítě: </w:t>
      </w:r>
    </w:p>
    <w:p w14:paraId="075D88F6" w14:textId="2F4D42C1" w:rsidR="0078618C" w:rsidRPr="009872A6" w:rsidRDefault="0078618C" w:rsidP="004E5358">
      <w:pPr>
        <w:numPr>
          <w:ilvl w:val="1"/>
          <w:numId w:val="9"/>
        </w:numPr>
        <w:overflowPunct w:val="0"/>
        <w:autoSpaceDE w:val="0"/>
        <w:textAlignment w:val="baseline"/>
        <w:rPr>
          <w:szCs w:val="22"/>
        </w:rPr>
      </w:pPr>
      <w:r w:rsidRPr="009872A6">
        <w:rPr>
          <w:szCs w:val="22"/>
        </w:rPr>
        <w:t>Telekomunikační kabely</w:t>
      </w:r>
    </w:p>
    <w:p w14:paraId="4ED58C1C" w14:textId="0D6AABF3" w:rsidR="0078618C" w:rsidRPr="009872A6" w:rsidRDefault="00AF1842" w:rsidP="004E5358">
      <w:pPr>
        <w:numPr>
          <w:ilvl w:val="1"/>
          <w:numId w:val="9"/>
        </w:numPr>
        <w:overflowPunct w:val="0"/>
        <w:autoSpaceDE w:val="0"/>
        <w:textAlignment w:val="baseline"/>
        <w:rPr>
          <w:szCs w:val="22"/>
        </w:rPr>
      </w:pPr>
      <w:r w:rsidRPr="009872A6">
        <w:rPr>
          <w:szCs w:val="22"/>
        </w:rPr>
        <w:t xml:space="preserve">NN </w:t>
      </w:r>
      <w:r w:rsidR="00095B8E">
        <w:rPr>
          <w:szCs w:val="22"/>
        </w:rPr>
        <w:t>podzemní</w:t>
      </w:r>
    </w:p>
    <w:p w14:paraId="76863D78" w14:textId="10D2A7E6" w:rsidR="00F831F4" w:rsidRPr="008879B7" w:rsidRDefault="00F831F4" w:rsidP="00F831F4">
      <w:pPr>
        <w:rPr>
          <w:color w:val="FF0000"/>
        </w:rPr>
      </w:pPr>
    </w:p>
    <w:p w14:paraId="2342E1A2" w14:textId="2C8223FD" w:rsidR="00C57009" w:rsidRDefault="009872A6" w:rsidP="00C57009">
      <w:pPr>
        <w:pStyle w:val="Nadpis3"/>
        <w:rPr>
          <w:color w:val="auto"/>
        </w:rPr>
      </w:pPr>
      <w:bookmarkStart w:id="48" w:name="_Toc412063489"/>
      <w:bookmarkStart w:id="49" w:name="_Toc448336577"/>
      <w:bookmarkStart w:id="50" w:name="_Toc449571367"/>
      <w:bookmarkStart w:id="51" w:name="_Toc155084708"/>
      <w:r w:rsidRPr="00C57009">
        <w:rPr>
          <w:color w:val="auto"/>
        </w:rPr>
        <w:t>D</w:t>
      </w:r>
      <w:r w:rsidR="00EF6BA9" w:rsidRPr="00C57009">
        <w:rPr>
          <w:color w:val="auto"/>
        </w:rPr>
        <w:t>SO 0</w:t>
      </w:r>
      <w:r w:rsidR="007F53EC" w:rsidRPr="00C57009">
        <w:rPr>
          <w:color w:val="auto"/>
        </w:rPr>
        <w:t>1.</w:t>
      </w:r>
      <w:r w:rsidR="00EF6BA9" w:rsidRPr="00C57009">
        <w:rPr>
          <w:color w:val="auto"/>
        </w:rPr>
        <w:t>2</w:t>
      </w:r>
      <w:bookmarkEnd w:id="48"/>
      <w:bookmarkEnd w:id="49"/>
      <w:bookmarkEnd w:id="50"/>
      <w:r w:rsidR="00C57009">
        <w:rPr>
          <w:color w:val="FF0000"/>
        </w:rPr>
        <w:t xml:space="preserve"> </w:t>
      </w:r>
      <w:r w:rsidR="00C57009" w:rsidRPr="004477C2">
        <w:rPr>
          <w:color w:val="auto"/>
        </w:rPr>
        <w:t xml:space="preserve">Odkalovací potrubí </w:t>
      </w:r>
      <w:r w:rsidR="00C57009">
        <w:rPr>
          <w:color w:val="auto"/>
        </w:rPr>
        <w:t>D</w:t>
      </w:r>
      <w:r w:rsidR="00D073DC">
        <w:rPr>
          <w:color w:val="auto"/>
        </w:rPr>
        <w:t>355</w:t>
      </w:r>
      <w:r w:rsidR="00C57009">
        <w:rPr>
          <w:color w:val="auto"/>
        </w:rPr>
        <w:t xml:space="preserve"> </w:t>
      </w:r>
      <w:r w:rsidR="00C57009" w:rsidRPr="004477C2">
        <w:rPr>
          <w:color w:val="auto"/>
        </w:rPr>
        <w:t>z UK Blanice – zatažení do původního potrubí OC 426</w:t>
      </w:r>
      <w:bookmarkEnd w:id="51"/>
    </w:p>
    <w:p w14:paraId="6E3E8794" w14:textId="0B2E6406" w:rsidR="00C57009" w:rsidRDefault="00C57009" w:rsidP="00C57009"/>
    <w:p w14:paraId="0DBFFB25" w14:textId="5C2028B9" w:rsidR="00C57009" w:rsidRPr="00C57009" w:rsidRDefault="00C57009" w:rsidP="00C57009">
      <w:r>
        <w:t xml:space="preserve">Dílčí stavební objekt DSO 01.2, jako nejdelší úsek odkalovacího potrubí bude realizován pomocí technologie </w:t>
      </w:r>
      <w:proofErr w:type="spellStart"/>
      <w:r w:rsidR="005D4E05">
        <w:t>relining</w:t>
      </w:r>
      <w:proofErr w:type="spellEnd"/>
      <w:r>
        <w:t>, kdy do původního ocelového potrubí OC 426x6 bude zataženo potrubí D</w:t>
      </w:r>
      <w:r w:rsidR="005D4E05">
        <w:t>355 o</w:t>
      </w:r>
      <w:r>
        <w:t xml:space="preserve"> celkové délce cca 74 m. Tento objekt bude realizován v jednom úseku, kdy bude realizována potrubí od manipulační jámy č.2 do manipulační jámy č.3, ve které se napojuje odkalovací potrubí z ČS. </w:t>
      </w:r>
      <w:r w:rsidRPr="00440F16">
        <w:rPr>
          <w:rFonts w:cs="Arial"/>
        </w:rPr>
        <w:t>Veškerá použitá potrubí musí vyhovovat požadavkům projektu. Materiál, těsnění a uložení potrubí bude provedeno dle příslušných ČSN či jiných norem platných pro daný typ potrubí.</w:t>
      </w:r>
    </w:p>
    <w:p w14:paraId="1F2B6DB5" w14:textId="77777777" w:rsidR="00C57009" w:rsidRDefault="00C57009" w:rsidP="00C57009"/>
    <w:p w14:paraId="46247510" w14:textId="77777777" w:rsidR="00C173E8" w:rsidRPr="00C57009" w:rsidRDefault="00C173E8" w:rsidP="00C57009"/>
    <w:p w14:paraId="20B857E2" w14:textId="77777777" w:rsidR="00C173E8" w:rsidRPr="00440F16" w:rsidRDefault="00C173E8" w:rsidP="00C173E8">
      <w:pPr>
        <w:rPr>
          <w:b/>
        </w:rPr>
      </w:pPr>
      <w:r w:rsidRPr="00440F16">
        <w:t>Základní parametry:</w:t>
      </w:r>
      <w:r w:rsidRPr="00440F16">
        <w:rPr>
          <w:b/>
        </w:rPr>
        <w:tab/>
      </w:r>
    </w:p>
    <w:p w14:paraId="5B103D5C" w14:textId="2487A61B" w:rsidR="00C173E8" w:rsidRDefault="00C173E8" w:rsidP="00C173E8">
      <w:pPr>
        <w:numPr>
          <w:ilvl w:val="1"/>
          <w:numId w:val="9"/>
        </w:numPr>
        <w:overflowPunct w:val="0"/>
        <w:autoSpaceDE w:val="0"/>
        <w:textAlignment w:val="baseline"/>
        <w:rPr>
          <w:szCs w:val="22"/>
        </w:rPr>
      </w:pPr>
      <w:r w:rsidRPr="00440F16">
        <w:rPr>
          <w:szCs w:val="22"/>
        </w:rPr>
        <w:t>PEHD</w:t>
      </w:r>
      <w:r w:rsidR="005D4E05">
        <w:rPr>
          <w:szCs w:val="22"/>
        </w:rPr>
        <w:t xml:space="preserve"> 100RC</w:t>
      </w:r>
      <w:r w:rsidRPr="00440F16">
        <w:rPr>
          <w:szCs w:val="22"/>
        </w:rPr>
        <w:t xml:space="preserve"> SDR17 D</w:t>
      </w:r>
      <w:r w:rsidR="00D073DC">
        <w:rPr>
          <w:szCs w:val="22"/>
        </w:rPr>
        <w:t>355</w:t>
      </w:r>
      <w:r w:rsidRPr="00440F16">
        <w:rPr>
          <w:szCs w:val="22"/>
        </w:rPr>
        <w:t xml:space="preserve">, dl. </w:t>
      </w:r>
      <w:r>
        <w:rPr>
          <w:szCs w:val="22"/>
        </w:rPr>
        <w:t>74</w:t>
      </w:r>
      <w:r w:rsidRPr="00440F16">
        <w:rPr>
          <w:szCs w:val="22"/>
        </w:rPr>
        <w:t xml:space="preserve"> </w:t>
      </w:r>
      <w:r w:rsidR="005D4E05" w:rsidRPr="00440F16">
        <w:rPr>
          <w:szCs w:val="22"/>
        </w:rPr>
        <w:t>m – jeden</w:t>
      </w:r>
      <w:r>
        <w:rPr>
          <w:szCs w:val="22"/>
        </w:rPr>
        <w:t xml:space="preserve"> úsek</w:t>
      </w:r>
    </w:p>
    <w:p w14:paraId="6B28E053" w14:textId="77777777" w:rsidR="00C173E8" w:rsidRDefault="00C173E8" w:rsidP="00C173E8">
      <w:pPr>
        <w:overflowPunct w:val="0"/>
        <w:autoSpaceDE w:val="0"/>
        <w:textAlignment w:val="baseline"/>
        <w:rPr>
          <w:szCs w:val="22"/>
        </w:rPr>
      </w:pPr>
    </w:p>
    <w:p w14:paraId="30D904D7" w14:textId="77777777" w:rsidR="00C173E8" w:rsidRPr="00440F16" w:rsidRDefault="00C173E8" w:rsidP="00C173E8">
      <w:r w:rsidRPr="00440F16">
        <w:t>Povrch území</w:t>
      </w:r>
    </w:p>
    <w:p w14:paraId="109B6E7F" w14:textId="77777777" w:rsidR="00C173E8" w:rsidRPr="00440F16" w:rsidRDefault="00C173E8" w:rsidP="00C173E8">
      <w:pPr>
        <w:numPr>
          <w:ilvl w:val="1"/>
          <w:numId w:val="9"/>
        </w:numPr>
        <w:overflowPunct w:val="0"/>
        <w:autoSpaceDE w:val="0"/>
        <w:textAlignment w:val="baseline"/>
        <w:rPr>
          <w:szCs w:val="22"/>
        </w:rPr>
      </w:pPr>
      <w:r w:rsidRPr="00440F16">
        <w:rPr>
          <w:szCs w:val="22"/>
        </w:rPr>
        <w:t>Příjezdová komunikace</w:t>
      </w:r>
    </w:p>
    <w:p w14:paraId="35EAAF11" w14:textId="77777777" w:rsidR="00C173E8" w:rsidRPr="00440F16" w:rsidRDefault="00C173E8" w:rsidP="00C173E8">
      <w:pPr>
        <w:numPr>
          <w:ilvl w:val="1"/>
          <w:numId w:val="9"/>
        </w:numPr>
        <w:overflowPunct w:val="0"/>
        <w:autoSpaceDE w:val="0"/>
        <w:textAlignment w:val="baseline"/>
        <w:rPr>
          <w:szCs w:val="22"/>
        </w:rPr>
      </w:pPr>
      <w:r w:rsidRPr="00440F16">
        <w:rPr>
          <w:szCs w:val="22"/>
        </w:rPr>
        <w:t>Zatravněné plochy</w:t>
      </w:r>
    </w:p>
    <w:p w14:paraId="074AEA1C" w14:textId="77777777" w:rsidR="00C173E8" w:rsidRPr="00440F16" w:rsidRDefault="00C173E8" w:rsidP="00C173E8">
      <w:pPr>
        <w:numPr>
          <w:ilvl w:val="1"/>
          <w:numId w:val="9"/>
        </w:numPr>
        <w:overflowPunct w:val="0"/>
        <w:autoSpaceDE w:val="0"/>
        <w:textAlignment w:val="baseline"/>
        <w:rPr>
          <w:szCs w:val="22"/>
        </w:rPr>
      </w:pPr>
      <w:r w:rsidRPr="00440F16">
        <w:rPr>
          <w:szCs w:val="22"/>
        </w:rPr>
        <w:t>Lesy</w:t>
      </w:r>
    </w:p>
    <w:p w14:paraId="43463A3A" w14:textId="1F8C2D93" w:rsidR="00C173E8" w:rsidRDefault="00C173E8" w:rsidP="00C173E8">
      <w:pPr>
        <w:overflowPunct w:val="0"/>
        <w:autoSpaceDE w:val="0"/>
        <w:textAlignment w:val="baseline"/>
        <w:rPr>
          <w:szCs w:val="22"/>
        </w:rPr>
      </w:pPr>
    </w:p>
    <w:p w14:paraId="74150BE2" w14:textId="77777777" w:rsidR="00C173E8" w:rsidRPr="009872A6" w:rsidRDefault="00C173E8" w:rsidP="00C173E8">
      <w:r w:rsidRPr="009872A6">
        <w:t xml:space="preserve">Stávající inženýrské sítě: </w:t>
      </w:r>
    </w:p>
    <w:p w14:paraId="6675BFB5" w14:textId="77777777" w:rsidR="00C173E8" w:rsidRPr="009872A6" w:rsidRDefault="00C173E8" w:rsidP="00C173E8">
      <w:pPr>
        <w:numPr>
          <w:ilvl w:val="1"/>
          <w:numId w:val="9"/>
        </w:numPr>
        <w:overflowPunct w:val="0"/>
        <w:autoSpaceDE w:val="0"/>
        <w:textAlignment w:val="baseline"/>
        <w:rPr>
          <w:szCs w:val="22"/>
        </w:rPr>
      </w:pPr>
      <w:r w:rsidRPr="009872A6">
        <w:rPr>
          <w:szCs w:val="22"/>
        </w:rPr>
        <w:t>Telekomunikační kabely</w:t>
      </w:r>
    </w:p>
    <w:p w14:paraId="4E485E17" w14:textId="7919EE00" w:rsidR="00C173E8" w:rsidRDefault="00C173E8" w:rsidP="00C173E8">
      <w:pPr>
        <w:numPr>
          <w:ilvl w:val="1"/>
          <w:numId w:val="9"/>
        </w:numPr>
        <w:overflowPunct w:val="0"/>
        <w:autoSpaceDE w:val="0"/>
        <w:textAlignment w:val="baseline"/>
        <w:rPr>
          <w:szCs w:val="22"/>
        </w:rPr>
      </w:pPr>
      <w:r w:rsidRPr="009872A6">
        <w:rPr>
          <w:szCs w:val="22"/>
        </w:rPr>
        <w:t xml:space="preserve">NN </w:t>
      </w:r>
      <w:r w:rsidR="00095B8E">
        <w:rPr>
          <w:szCs w:val="22"/>
        </w:rPr>
        <w:t>podzemní</w:t>
      </w:r>
    </w:p>
    <w:p w14:paraId="12E2A753" w14:textId="77777777" w:rsidR="00C173E8" w:rsidRPr="009872A6" w:rsidRDefault="00C173E8" w:rsidP="00C173E8">
      <w:pPr>
        <w:overflowPunct w:val="0"/>
        <w:autoSpaceDE w:val="0"/>
        <w:textAlignment w:val="baseline"/>
        <w:rPr>
          <w:szCs w:val="22"/>
        </w:rPr>
      </w:pPr>
    </w:p>
    <w:p w14:paraId="6782CC61" w14:textId="15EFC2B9" w:rsidR="00C173E8" w:rsidRDefault="00C173E8" w:rsidP="00C173E8">
      <w:pPr>
        <w:pStyle w:val="Nadpis3"/>
        <w:rPr>
          <w:color w:val="auto"/>
        </w:rPr>
      </w:pPr>
      <w:bookmarkStart w:id="52" w:name="_Hlk43202264"/>
      <w:bookmarkStart w:id="53" w:name="_Toc155084709"/>
      <w:r>
        <w:t xml:space="preserve">DSO 01.3 </w:t>
      </w:r>
      <w:r w:rsidRPr="004477C2">
        <w:rPr>
          <w:color w:val="auto"/>
        </w:rPr>
        <w:t xml:space="preserve">Odkalovací potrubí </w:t>
      </w:r>
      <w:r>
        <w:rPr>
          <w:color w:val="auto"/>
        </w:rPr>
        <w:t xml:space="preserve">D560 </w:t>
      </w:r>
      <w:r w:rsidRPr="004477C2">
        <w:rPr>
          <w:color w:val="auto"/>
        </w:rPr>
        <w:t xml:space="preserve">z UK </w:t>
      </w:r>
      <w:r>
        <w:rPr>
          <w:color w:val="auto"/>
        </w:rPr>
        <w:t xml:space="preserve">a ČS </w:t>
      </w:r>
      <w:r w:rsidRPr="004477C2">
        <w:rPr>
          <w:color w:val="auto"/>
        </w:rPr>
        <w:t xml:space="preserve">Blanice – zatažení do původního potrubí OC </w:t>
      </w:r>
      <w:r>
        <w:rPr>
          <w:color w:val="auto"/>
        </w:rPr>
        <w:t>630x6</w:t>
      </w:r>
      <w:bookmarkEnd w:id="53"/>
    </w:p>
    <w:p w14:paraId="2A0DDDB1" w14:textId="6EF1BE83" w:rsidR="00C173E8" w:rsidRDefault="00C173E8" w:rsidP="00EF12B9"/>
    <w:p w14:paraId="4B2689E5" w14:textId="5D5B129A" w:rsidR="00EF12B9" w:rsidRPr="00C173E8" w:rsidRDefault="00EF12B9" w:rsidP="00EF12B9">
      <w:r>
        <w:t>Tento dílčí stavební objekt začíná v manipulační jámě č.3, kde se napojuje odkalovací potrubí z ČS a končí v tlumícím objektu u řeky Blanice.</w:t>
      </w:r>
      <w:r w:rsidRPr="00EF12B9">
        <w:t xml:space="preserve"> </w:t>
      </w:r>
      <w:r>
        <w:t xml:space="preserve">Obnova bude realizována technologií </w:t>
      </w:r>
      <w:proofErr w:type="spellStart"/>
      <w:r>
        <w:t>relining</w:t>
      </w:r>
      <w:proofErr w:type="spellEnd"/>
      <w:r>
        <w:t xml:space="preserve">, potrubí D560 v délce cca 22 m. Ve vyznačených místech bude potrubí pokládáno do otevřeného výkopu, který bude opatřen pažením. V těchto místech je nutné odstranit stávající betonové bloky a ocelové potrubí. Pro úsek DSO 01.3 se jedná pouze o místa, kde </w:t>
      </w:r>
      <w:r>
        <w:lastRenderedPageBreak/>
        <w:t xml:space="preserve">jsou navrženy manipulační jámy. </w:t>
      </w:r>
      <w:r w:rsidR="00A87245">
        <w:t>Na konci úseku</w:t>
      </w:r>
      <w:r w:rsidR="00A87245" w:rsidRPr="004450D6">
        <w:t xml:space="preserve"> bude nový řad napojen na stávající ocelové potrubí pomocí lemového nákružku, navařovací a otočné příruby DN600. Místo napojení bude stabilizováno betonovým blokem kotveným chemickými kotvami do stěny tlumícího objektu. </w:t>
      </w:r>
      <w:r>
        <w:t xml:space="preserve">Celá trasa je jinak řešena </w:t>
      </w:r>
      <w:proofErr w:type="spellStart"/>
      <w:r>
        <w:t>bezvýkopovou</w:t>
      </w:r>
      <w:proofErr w:type="spellEnd"/>
      <w:r>
        <w:t xml:space="preserve"> technologií</w:t>
      </w:r>
      <w:r w:rsidRPr="00440F16">
        <w:t xml:space="preserve">. </w:t>
      </w:r>
      <w:r w:rsidRPr="00440F16">
        <w:rPr>
          <w:rFonts w:cs="Arial"/>
        </w:rPr>
        <w:t>Veškerá použitá potrubí musí vyhovovat požadavkům projektu. Materiál, těsnění a uložení potrubí bude provedeno dle příslušných ČSN či jiných norem platných pro daný typ potrubí.</w:t>
      </w:r>
    </w:p>
    <w:p w14:paraId="05A0516C" w14:textId="77777777" w:rsidR="00C173E8" w:rsidRPr="00440F16" w:rsidRDefault="00C173E8" w:rsidP="00C173E8">
      <w:pPr>
        <w:overflowPunct w:val="0"/>
        <w:autoSpaceDE w:val="0"/>
        <w:textAlignment w:val="baseline"/>
        <w:rPr>
          <w:szCs w:val="22"/>
        </w:rPr>
      </w:pPr>
    </w:p>
    <w:p w14:paraId="23AD34AE" w14:textId="77777777" w:rsidR="004F6EE8" w:rsidRPr="00A87245" w:rsidRDefault="004F6EE8" w:rsidP="004F6EE8">
      <w:pPr>
        <w:rPr>
          <w:b/>
        </w:rPr>
      </w:pPr>
      <w:r w:rsidRPr="00A87245">
        <w:t>Základní parametry:</w:t>
      </w:r>
      <w:r w:rsidRPr="00A87245">
        <w:rPr>
          <w:b/>
        </w:rPr>
        <w:tab/>
      </w:r>
    </w:p>
    <w:p w14:paraId="46CACBCE" w14:textId="245F11B2" w:rsidR="004F6EE8" w:rsidRPr="00A87245" w:rsidRDefault="00B13F31" w:rsidP="004E5358">
      <w:pPr>
        <w:numPr>
          <w:ilvl w:val="1"/>
          <w:numId w:val="9"/>
        </w:numPr>
        <w:overflowPunct w:val="0"/>
        <w:autoSpaceDE w:val="0"/>
        <w:textAlignment w:val="baseline"/>
        <w:rPr>
          <w:szCs w:val="22"/>
        </w:rPr>
      </w:pPr>
      <w:r w:rsidRPr="00A87245">
        <w:rPr>
          <w:szCs w:val="22"/>
        </w:rPr>
        <w:t>PEHD 100</w:t>
      </w:r>
      <w:r w:rsidR="005D4E05">
        <w:rPr>
          <w:szCs w:val="22"/>
        </w:rPr>
        <w:t>RC</w:t>
      </w:r>
      <w:r w:rsidRPr="00A87245">
        <w:rPr>
          <w:szCs w:val="22"/>
        </w:rPr>
        <w:t xml:space="preserve"> </w:t>
      </w:r>
      <w:r w:rsidR="005D4E05">
        <w:rPr>
          <w:szCs w:val="22"/>
        </w:rPr>
        <w:t xml:space="preserve">SDR17 </w:t>
      </w:r>
      <w:r w:rsidR="004F6EE8" w:rsidRPr="00A87245">
        <w:rPr>
          <w:szCs w:val="22"/>
        </w:rPr>
        <w:t>D</w:t>
      </w:r>
      <w:r w:rsidR="004450D6" w:rsidRPr="00A87245">
        <w:rPr>
          <w:szCs w:val="22"/>
        </w:rPr>
        <w:t>560</w:t>
      </w:r>
      <w:r w:rsidR="004F6EE8" w:rsidRPr="00A87245">
        <w:rPr>
          <w:szCs w:val="22"/>
        </w:rPr>
        <w:t xml:space="preserve">, dl. </w:t>
      </w:r>
      <w:r w:rsidR="00EF12B9" w:rsidRPr="00A87245">
        <w:rPr>
          <w:szCs w:val="22"/>
        </w:rPr>
        <w:t>22</w:t>
      </w:r>
      <w:r w:rsidR="004F6EE8" w:rsidRPr="00A87245">
        <w:rPr>
          <w:szCs w:val="22"/>
        </w:rPr>
        <w:t xml:space="preserve"> </w:t>
      </w:r>
      <w:r w:rsidR="005D4E05" w:rsidRPr="00A87245">
        <w:rPr>
          <w:szCs w:val="22"/>
        </w:rPr>
        <w:t>m – dva</w:t>
      </w:r>
      <w:r w:rsidR="00A87245" w:rsidRPr="00A87245">
        <w:rPr>
          <w:szCs w:val="22"/>
        </w:rPr>
        <w:t xml:space="preserve"> úseky</w:t>
      </w:r>
    </w:p>
    <w:p w14:paraId="32DCC7E8" w14:textId="77777777" w:rsidR="004F6EE8" w:rsidRPr="00A87245" w:rsidRDefault="004F6EE8" w:rsidP="004F6EE8">
      <w:pPr>
        <w:overflowPunct w:val="0"/>
        <w:autoSpaceDE w:val="0"/>
        <w:textAlignment w:val="baseline"/>
        <w:rPr>
          <w:szCs w:val="22"/>
        </w:rPr>
      </w:pPr>
    </w:p>
    <w:p w14:paraId="5AEDE539" w14:textId="77777777" w:rsidR="004F6EE8" w:rsidRPr="00A87245" w:rsidRDefault="004F6EE8" w:rsidP="004F6EE8">
      <w:r w:rsidRPr="00A87245">
        <w:t>Povrch území</w:t>
      </w:r>
    </w:p>
    <w:p w14:paraId="6ACD8C09" w14:textId="77777777" w:rsidR="00A87245" w:rsidRPr="00A87245" w:rsidRDefault="00A87245" w:rsidP="00A87245">
      <w:pPr>
        <w:numPr>
          <w:ilvl w:val="1"/>
          <w:numId w:val="9"/>
        </w:numPr>
        <w:overflowPunct w:val="0"/>
        <w:autoSpaceDE w:val="0"/>
        <w:textAlignment w:val="baseline"/>
        <w:rPr>
          <w:szCs w:val="22"/>
        </w:rPr>
      </w:pPr>
      <w:r w:rsidRPr="00A87245">
        <w:rPr>
          <w:szCs w:val="22"/>
        </w:rPr>
        <w:t>Zatravněné plochy</w:t>
      </w:r>
    </w:p>
    <w:p w14:paraId="6A8217B9" w14:textId="77777777" w:rsidR="00A87245" w:rsidRPr="00A87245" w:rsidRDefault="00A87245" w:rsidP="00A87245">
      <w:pPr>
        <w:numPr>
          <w:ilvl w:val="1"/>
          <w:numId w:val="9"/>
        </w:numPr>
        <w:overflowPunct w:val="0"/>
        <w:autoSpaceDE w:val="0"/>
        <w:textAlignment w:val="baseline"/>
        <w:rPr>
          <w:szCs w:val="22"/>
        </w:rPr>
      </w:pPr>
      <w:r w:rsidRPr="00A87245">
        <w:rPr>
          <w:szCs w:val="22"/>
        </w:rPr>
        <w:t>Lesy</w:t>
      </w:r>
    </w:p>
    <w:p w14:paraId="415870D6" w14:textId="77777777" w:rsidR="004C5DB7" w:rsidRPr="00A87245" w:rsidRDefault="004C5DB7" w:rsidP="004C5DB7">
      <w:pPr>
        <w:overflowPunct w:val="0"/>
        <w:autoSpaceDE w:val="0"/>
        <w:ind w:left="1440"/>
        <w:textAlignment w:val="baseline"/>
        <w:rPr>
          <w:szCs w:val="22"/>
        </w:rPr>
      </w:pPr>
    </w:p>
    <w:p w14:paraId="46C791C0" w14:textId="77777777" w:rsidR="004F6EE8" w:rsidRPr="00A87245" w:rsidRDefault="004F6EE8" w:rsidP="004F6EE8">
      <w:r w:rsidRPr="00A87245">
        <w:t xml:space="preserve">Stávající inženýrské sítě: </w:t>
      </w:r>
    </w:p>
    <w:p w14:paraId="712F4C96" w14:textId="77777777" w:rsidR="004F6EE8" w:rsidRPr="00A87245" w:rsidRDefault="004F6EE8" w:rsidP="004E5358">
      <w:pPr>
        <w:numPr>
          <w:ilvl w:val="1"/>
          <w:numId w:val="9"/>
        </w:numPr>
        <w:overflowPunct w:val="0"/>
        <w:autoSpaceDE w:val="0"/>
        <w:textAlignment w:val="baseline"/>
        <w:rPr>
          <w:szCs w:val="22"/>
        </w:rPr>
      </w:pPr>
      <w:r w:rsidRPr="00A87245">
        <w:rPr>
          <w:szCs w:val="22"/>
        </w:rPr>
        <w:t>Telekomunikační kabely</w:t>
      </w:r>
    </w:p>
    <w:p w14:paraId="63789967" w14:textId="61DB0C3D" w:rsidR="004450D6" w:rsidRDefault="004450D6" w:rsidP="004E5358">
      <w:pPr>
        <w:numPr>
          <w:ilvl w:val="1"/>
          <w:numId w:val="9"/>
        </w:numPr>
        <w:overflowPunct w:val="0"/>
        <w:autoSpaceDE w:val="0"/>
        <w:textAlignment w:val="baseline"/>
        <w:rPr>
          <w:szCs w:val="22"/>
        </w:rPr>
      </w:pPr>
      <w:r w:rsidRPr="00A87245">
        <w:rPr>
          <w:szCs w:val="22"/>
        </w:rPr>
        <w:t>NN podzemní</w:t>
      </w:r>
    </w:p>
    <w:p w14:paraId="2B71793F" w14:textId="640080A7" w:rsidR="00095B8E" w:rsidRPr="00A87245" w:rsidRDefault="00095B8E" w:rsidP="004E5358">
      <w:pPr>
        <w:numPr>
          <w:ilvl w:val="1"/>
          <w:numId w:val="9"/>
        </w:numPr>
        <w:overflowPunct w:val="0"/>
        <w:autoSpaceDE w:val="0"/>
        <w:textAlignment w:val="baseline"/>
        <w:rPr>
          <w:szCs w:val="22"/>
        </w:rPr>
      </w:pPr>
      <w:r>
        <w:rPr>
          <w:szCs w:val="22"/>
        </w:rPr>
        <w:t>VN nadzemní (ČEZ)</w:t>
      </w:r>
    </w:p>
    <w:bookmarkEnd w:id="52"/>
    <w:p w14:paraId="5B2463DA" w14:textId="62AB54A4" w:rsidR="00A623C6" w:rsidRPr="008879B7" w:rsidRDefault="00A623C6" w:rsidP="00095B8E">
      <w:pPr>
        <w:overflowPunct w:val="0"/>
        <w:autoSpaceDE w:val="0"/>
        <w:ind w:left="1080"/>
        <w:textAlignment w:val="baseline"/>
        <w:rPr>
          <w:color w:val="FF0000"/>
          <w:szCs w:val="22"/>
        </w:rPr>
      </w:pPr>
    </w:p>
    <w:p w14:paraId="08907954" w14:textId="5D717191" w:rsidR="00A623C6" w:rsidRDefault="00A87245" w:rsidP="00A87245">
      <w:pPr>
        <w:pStyle w:val="Nadpis3"/>
      </w:pPr>
      <w:bookmarkStart w:id="54" w:name="_Hlk43202303"/>
      <w:bookmarkStart w:id="55" w:name="_Toc155084710"/>
      <w:r>
        <w:t xml:space="preserve">DSO 02.1 Odkalovací potrubí z ČS </w:t>
      </w:r>
      <w:r w:rsidR="005D4E05">
        <w:t>Blanice – zatažení</w:t>
      </w:r>
      <w:r>
        <w:t xml:space="preserve"> do původního potrubí OC 630x6</w:t>
      </w:r>
      <w:bookmarkEnd w:id="55"/>
    </w:p>
    <w:p w14:paraId="4B652CC1" w14:textId="1096025F" w:rsidR="00A87245" w:rsidRDefault="00A87245" w:rsidP="00A87245">
      <w:pPr>
        <w:spacing w:before="240" w:after="240"/>
        <w:rPr>
          <w:rFonts w:cs="Arial"/>
        </w:rPr>
      </w:pPr>
      <w:r w:rsidRPr="004450D6">
        <w:t xml:space="preserve">Rekonstrukce odkalovacího řadu </w:t>
      </w:r>
      <w:r>
        <w:t>D</w:t>
      </w:r>
      <w:r w:rsidRPr="004450D6">
        <w:t>SO</w:t>
      </w:r>
      <w:r>
        <w:t xml:space="preserve"> 02.1</w:t>
      </w:r>
      <w:r w:rsidRPr="004450D6">
        <w:t xml:space="preserve"> začíná v objektu čerpací stanice napojením na indukční průtokoměr DN600. Řad dále pokračuje ven z</w:t>
      </w:r>
      <w:r w:rsidR="005D4E05">
        <w:t> </w:t>
      </w:r>
      <w:r w:rsidRPr="004450D6">
        <w:t>objektu</w:t>
      </w:r>
      <w:r w:rsidR="005D4E05">
        <w:t>,</w:t>
      </w:r>
      <w:r w:rsidRPr="004450D6">
        <w:t xml:space="preserve"> </w:t>
      </w:r>
      <w:r w:rsidR="00A84EB2">
        <w:t xml:space="preserve">kdy </w:t>
      </w:r>
      <w:r>
        <w:t xml:space="preserve">na konci úseku </w:t>
      </w:r>
      <w:r w:rsidR="00A84EB2">
        <w:t xml:space="preserve">je </w:t>
      </w:r>
      <w:r>
        <w:t>napojeno na odkalovací potrubí vedeno z uzavírací komory. Místo napojení je vyřešeno pomocí tvarovky T-kus se 45° odbočením.</w:t>
      </w:r>
      <w:r w:rsidRPr="004450D6">
        <w:t xml:space="preserve"> </w:t>
      </w:r>
      <w:r>
        <w:t>Jeden úsek</w:t>
      </w:r>
      <w:r w:rsidRPr="004450D6">
        <w:t xml:space="preserve"> bude proveden </w:t>
      </w:r>
      <w:proofErr w:type="spellStart"/>
      <w:r w:rsidRPr="004450D6">
        <w:t>bezvýkopovou</w:t>
      </w:r>
      <w:proofErr w:type="spellEnd"/>
      <w:r w:rsidRPr="004450D6">
        <w:t xml:space="preserve"> pokládkou pomocí </w:t>
      </w:r>
      <w:proofErr w:type="spellStart"/>
      <w:r w:rsidRPr="004450D6">
        <w:t>reliningu</w:t>
      </w:r>
      <w:proofErr w:type="spellEnd"/>
      <w:r w:rsidRPr="004450D6">
        <w:t>, kdy do ocelového potrubí D630 bude zataženo PE potrubí o D560</w:t>
      </w:r>
      <w:r>
        <w:t xml:space="preserve"> v délce cca 14 m</w:t>
      </w:r>
      <w:r w:rsidRPr="004450D6">
        <w:t>.</w:t>
      </w:r>
      <w:r>
        <w:t xml:space="preserve"> Druh</w:t>
      </w:r>
      <w:r w:rsidR="00A84EB2">
        <w:t xml:space="preserve">ý úsek je položen do otevřeného výkopu v délce cca 6 m. </w:t>
      </w:r>
      <w:r w:rsidRPr="004450D6">
        <w:rPr>
          <w:rFonts w:cs="Arial"/>
        </w:rPr>
        <w:t>Veškerá použitá potrubí musí vyhovovat požadavkům projektu. Materiál, těsnění a uložení potrubí bude provedeno dle příslušných ČSN či jiných norem platných pro daný typ potrubí.</w:t>
      </w:r>
    </w:p>
    <w:p w14:paraId="71BBC29B" w14:textId="6D686049" w:rsidR="00B02224" w:rsidRPr="00A84EB2" w:rsidRDefault="00B02224" w:rsidP="001C0601">
      <w:pPr>
        <w:pStyle w:val="Nadpis3"/>
        <w:rPr>
          <w:color w:val="auto"/>
        </w:rPr>
      </w:pPr>
      <w:bookmarkStart w:id="56" w:name="_Toc365465512"/>
      <w:bookmarkStart w:id="57" w:name="_Toc155084711"/>
      <w:bookmarkEnd w:id="54"/>
      <w:r w:rsidRPr="00A84EB2">
        <w:rPr>
          <w:color w:val="auto"/>
        </w:rPr>
        <w:t>Zajištění hydraulických sil – bloky</w:t>
      </w:r>
      <w:bookmarkEnd w:id="56"/>
      <w:bookmarkEnd w:id="57"/>
    </w:p>
    <w:p w14:paraId="4B2597BD" w14:textId="68A1A211" w:rsidR="00B02224" w:rsidRPr="00A84EB2" w:rsidRDefault="00B02224" w:rsidP="00B02224">
      <w:pPr>
        <w:pStyle w:val="Zkladntext"/>
        <w:rPr>
          <w:color w:val="auto"/>
          <w:szCs w:val="22"/>
        </w:rPr>
      </w:pPr>
      <w:r w:rsidRPr="00A84EB2">
        <w:rPr>
          <w:color w:val="auto"/>
          <w:szCs w:val="22"/>
        </w:rPr>
        <w:t>Vybetonování opěrných bloků z betonu ČSN EN 206-1 C 20/25 dle specifikace a výkresu. Součástí položky podkladní bloky ve výkazu výměr je doprava a pažení. Bloky budou provedeny v předepsaných rozměrech pro za</w:t>
      </w:r>
      <w:r w:rsidR="003914E8" w:rsidRPr="00A84EB2">
        <w:rPr>
          <w:color w:val="auto"/>
          <w:szCs w:val="22"/>
        </w:rPr>
        <w:t>jištění kolen</w:t>
      </w:r>
      <w:r w:rsidR="00A16FFD" w:rsidRPr="00A84EB2">
        <w:rPr>
          <w:color w:val="auto"/>
          <w:szCs w:val="22"/>
        </w:rPr>
        <w:t>, oblouků a T-kusu</w:t>
      </w:r>
      <w:r w:rsidR="003914E8" w:rsidRPr="00A84EB2">
        <w:rPr>
          <w:color w:val="auto"/>
          <w:szCs w:val="22"/>
        </w:rPr>
        <w:t>.</w:t>
      </w:r>
      <w:r w:rsidRPr="00A84EB2">
        <w:rPr>
          <w:color w:val="auto"/>
          <w:szCs w:val="22"/>
        </w:rPr>
        <w:t xml:space="preserve"> Betonové kotevní bloky jsou řešeny ve výkresové části – kladečské schéma vodovodních řadů. Vybetonování opěrných bloků z betonu ČSN EN 206-1 C 20/25 budou provedeny pro kolena</w:t>
      </w:r>
      <w:r w:rsidR="00A84EB2" w:rsidRPr="00A84EB2">
        <w:rPr>
          <w:color w:val="auto"/>
          <w:szCs w:val="22"/>
        </w:rPr>
        <w:t>/oblouky</w:t>
      </w:r>
      <w:r w:rsidRPr="00A84EB2">
        <w:rPr>
          <w:color w:val="auto"/>
          <w:szCs w:val="22"/>
        </w:rPr>
        <w:t xml:space="preserve"> 11°,</w:t>
      </w:r>
      <w:r w:rsidR="00A16FFD" w:rsidRPr="00A84EB2">
        <w:rPr>
          <w:color w:val="auto"/>
          <w:szCs w:val="22"/>
        </w:rPr>
        <w:t xml:space="preserve"> 22°,</w:t>
      </w:r>
      <w:r w:rsidRPr="00A84EB2">
        <w:rPr>
          <w:color w:val="auto"/>
          <w:szCs w:val="22"/>
        </w:rPr>
        <w:t xml:space="preserve"> 30°</w:t>
      </w:r>
      <w:r w:rsidR="00A16FFD" w:rsidRPr="00A84EB2">
        <w:rPr>
          <w:color w:val="auto"/>
          <w:szCs w:val="22"/>
        </w:rPr>
        <w:t>, T¨-kus a blok na potrubí ve velkém sklonu</w:t>
      </w:r>
      <w:r w:rsidRPr="00A84EB2">
        <w:rPr>
          <w:color w:val="auto"/>
          <w:szCs w:val="22"/>
        </w:rPr>
        <w:t>.</w:t>
      </w:r>
    </w:p>
    <w:p w14:paraId="57F3573B" w14:textId="49DAF095" w:rsidR="00C85DC5" w:rsidRPr="008879B7" w:rsidRDefault="00C85DC5" w:rsidP="005104E1">
      <w:pPr>
        <w:autoSpaceDE w:val="0"/>
        <w:autoSpaceDN w:val="0"/>
        <w:adjustRightInd w:val="0"/>
        <w:rPr>
          <w:bCs/>
          <w:color w:val="FF0000"/>
        </w:rPr>
      </w:pPr>
    </w:p>
    <w:p w14:paraId="52814734" w14:textId="77777777" w:rsidR="004C5B1B" w:rsidRPr="00A84EB2" w:rsidRDefault="004C5B1B" w:rsidP="004E2667">
      <w:pPr>
        <w:pStyle w:val="Nadpis2"/>
        <w:numPr>
          <w:ilvl w:val="1"/>
          <w:numId w:val="6"/>
        </w:numPr>
        <w:rPr>
          <w:color w:val="auto"/>
        </w:rPr>
      </w:pPr>
      <w:bookmarkStart w:id="58" w:name="_Toc365465534"/>
      <w:bookmarkStart w:id="59" w:name="_Toc155084712"/>
      <w:r w:rsidRPr="00A84EB2">
        <w:rPr>
          <w:color w:val="auto"/>
        </w:rPr>
        <w:t>Údaje o skladování</w:t>
      </w:r>
      <w:bookmarkEnd w:id="58"/>
      <w:bookmarkEnd w:id="59"/>
    </w:p>
    <w:p w14:paraId="44956DDB" w14:textId="77777777" w:rsidR="004C5B1B" w:rsidRPr="00A84EB2" w:rsidRDefault="004C5B1B" w:rsidP="004C5B1B">
      <w:pPr>
        <w:rPr>
          <w:szCs w:val="22"/>
        </w:rPr>
      </w:pPr>
      <w:r w:rsidRPr="00A84EB2">
        <w:rPr>
          <w:szCs w:val="22"/>
        </w:rPr>
        <w:t xml:space="preserve">Při skladování palet ve více vrstvách je nutno zajistit, aby výstužné hranoly palet ležely na sobě a nedocházelo k bodovému zatížení trubek ve spodních paletách. Podložné trámky by neměly být užší než </w:t>
      </w:r>
      <w:smartTag w:uri="urn:schemas-microsoft-com:office:smarttags" w:element="metricconverter">
        <w:smartTagPr>
          <w:attr w:name="ProductID" w:val="50 mm"/>
        </w:smartTagPr>
        <w:r w:rsidRPr="00A84EB2">
          <w:rPr>
            <w:szCs w:val="22"/>
          </w:rPr>
          <w:t>50 mm</w:t>
        </w:r>
      </w:smartTag>
      <w:r w:rsidRPr="00A84EB2">
        <w:rPr>
          <w:szCs w:val="22"/>
        </w:rPr>
        <w:t xml:space="preserve">. Maximální skladovací výška trubek vybalených z palet je </w:t>
      </w:r>
      <w:smartTag w:uri="urn:schemas-microsoft-com:office:smarttags" w:element="metricconverter">
        <w:smartTagPr>
          <w:attr w:name="ProductID" w:val="1,0 m"/>
        </w:smartTagPr>
        <w:r w:rsidRPr="00A84EB2">
          <w:rPr>
            <w:szCs w:val="22"/>
          </w:rPr>
          <w:t>1,0 m</w:t>
        </w:r>
      </w:smartTag>
      <w:r w:rsidRPr="00A84EB2">
        <w:rPr>
          <w:szCs w:val="22"/>
        </w:rPr>
        <w:t xml:space="preserve">, přičemž boční opěry by neměly být vzdáleny přes </w:t>
      </w:r>
      <w:smartTag w:uri="urn:schemas-microsoft-com:office:smarttags" w:element="metricconverter">
        <w:smartTagPr>
          <w:attr w:name="ProductID" w:val="3 m"/>
        </w:smartTagPr>
        <w:r w:rsidRPr="00A84EB2">
          <w:rPr>
            <w:szCs w:val="22"/>
          </w:rPr>
          <w:t>3 m</w:t>
        </w:r>
      </w:smartTag>
      <w:r w:rsidRPr="00A84EB2">
        <w:rPr>
          <w:szCs w:val="22"/>
        </w:rPr>
        <w:t xml:space="preserve"> od sebe.</w:t>
      </w:r>
    </w:p>
    <w:p w14:paraId="33A44DD7" w14:textId="77777777" w:rsidR="004C5B1B" w:rsidRPr="00A84EB2" w:rsidRDefault="004C5B1B" w:rsidP="004C5B1B">
      <w:pPr>
        <w:rPr>
          <w:szCs w:val="22"/>
        </w:rPr>
      </w:pPr>
      <w:r w:rsidRPr="00A84EB2">
        <w:rPr>
          <w:szCs w:val="22"/>
        </w:rPr>
        <w:t>Trubky i tvarovky lze skladovat na volném prostranství. Přitom je účelné zabránit přímému dopadu slunečních paprsků. Skladovací doba takto uložených výrobků by zpravidla neměla přesáhnout 2 roky. Trubky by měly být ze skladu vydávány podle pořadí příchodu na sklad. Skladování na přímém slunečním světle může způsobit změnu barvy trubky a poněkud snížit odolnost proti nárazu, nezpůsobuje však pokles tlakové zatížitelnosti. Mráz při běžném skladování trubkám nevadí, snižuje se však odolnost proti nárazům.</w:t>
      </w:r>
    </w:p>
    <w:p w14:paraId="414AFE6F" w14:textId="77777777" w:rsidR="004C5B1B" w:rsidRPr="00A84EB2" w:rsidRDefault="004C5B1B" w:rsidP="004C5B1B">
      <w:pPr>
        <w:autoSpaceDE w:val="0"/>
        <w:autoSpaceDN w:val="0"/>
        <w:adjustRightInd w:val="0"/>
        <w:spacing w:before="120"/>
      </w:pPr>
    </w:p>
    <w:p w14:paraId="750FAD2E" w14:textId="77777777" w:rsidR="004C5B1B" w:rsidRPr="00A84EB2" w:rsidRDefault="004C5B1B" w:rsidP="004E5358">
      <w:pPr>
        <w:pStyle w:val="Nadpis2"/>
        <w:numPr>
          <w:ilvl w:val="1"/>
          <w:numId w:val="6"/>
        </w:numPr>
        <w:rPr>
          <w:color w:val="auto"/>
        </w:rPr>
      </w:pPr>
      <w:bookmarkStart w:id="60" w:name="_Toc365465535"/>
      <w:bookmarkStart w:id="61" w:name="_Toc155084713"/>
      <w:r w:rsidRPr="00A84EB2">
        <w:rPr>
          <w:color w:val="auto"/>
        </w:rPr>
        <w:t>Údaje o dopravě</w:t>
      </w:r>
      <w:bookmarkEnd w:id="60"/>
      <w:bookmarkEnd w:id="61"/>
    </w:p>
    <w:p w14:paraId="7573BB23" w14:textId="77777777" w:rsidR="004C5B1B" w:rsidRPr="00A84EB2" w:rsidRDefault="004C5B1B" w:rsidP="004C5B1B">
      <w:pPr>
        <w:rPr>
          <w:szCs w:val="22"/>
        </w:rPr>
      </w:pPr>
      <w:r w:rsidRPr="00A84EB2">
        <w:rPr>
          <w:szCs w:val="22"/>
        </w:rPr>
        <w:t xml:space="preserve">Trubky musí při dopravě a skladování ležet na podkladu celou svou délkou tak, aby nedocházelo k jejich průhybům. Je nutno zabránit ohybům na </w:t>
      </w:r>
      <w:proofErr w:type="gramStart"/>
      <w:r w:rsidRPr="00A84EB2">
        <w:rPr>
          <w:szCs w:val="22"/>
        </w:rPr>
        <w:t>hranách</w:t>
      </w:r>
      <w:proofErr w:type="gramEnd"/>
      <w:r w:rsidRPr="00A84EB2">
        <w:rPr>
          <w:szCs w:val="22"/>
        </w:rPr>
        <w:t xml:space="preserve"> pokud přesahují </w:t>
      </w:r>
      <w:r w:rsidRPr="00A84EB2">
        <w:rPr>
          <w:szCs w:val="22"/>
        </w:rPr>
        <w:lastRenderedPageBreak/>
        <w:t xml:space="preserve">ložnou plochu vozidla o více jak </w:t>
      </w:r>
      <w:smartTag w:uri="urn:schemas-microsoft-com:office:smarttags" w:element="metricconverter">
        <w:smartTagPr>
          <w:attr w:name="ProductID" w:val="1 m"/>
        </w:smartTagPr>
        <w:r w:rsidRPr="00A84EB2">
          <w:rPr>
            <w:szCs w:val="22"/>
          </w:rPr>
          <w:t>1 m</w:t>
        </w:r>
      </w:smartTag>
      <w:r w:rsidRPr="00A84EB2">
        <w:rPr>
          <w:szCs w:val="22"/>
        </w:rPr>
        <w:t xml:space="preserve"> (zvláště trubky samostatně ložené) je nutno je podepřít, protože jejich volné konce při jízdě kmitají a mohly by se poškodit. Ložná plocha vozidel musí být prostá ostrých výstupů (šrouby), podklad pro skladování nesmí být kamenitý. Při nakládce i vykládce není dovoleno tahat po ostrém štěrku a jiných ostrých předmětech. Za nevhodnou pro použití při jmenovitém tlaku je nutno považovat trubku nebo tu část trubky nebo tvarovky, která vykazuje poškození o hloubce větší než 10% tloušťky její stěny. Při transportu za pomoci vysokozdvižných vozíků použít ploché, případně chráněné vidlice. Jsou-li palety s trubkami přepravován jeřábem, je nutno použít vhodných popruhů nebo nekovových lan, nikoliv lan ocelových, řetězů či nechráněných kovových háků. </w:t>
      </w:r>
    </w:p>
    <w:p w14:paraId="2FD47ED5" w14:textId="77777777" w:rsidR="004C5B1B" w:rsidRPr="008879B7" w:rsidRDefault="004C5B1B" w:rsidP="005104E1">
      <w:pPr>
        <w:autoSpaceDE w:val="0"/>
        <w:autoSpaceDN w:val="0"/>
        <w:adjustRightInd w:val="0"/>
        <w:rPr>
          <w:bCs/>
          <w:color w:val="FF0000"/>
        </w:rPr>
      </w:pPr>
    </w:p>
    <w:p w14:paraId="3AC18751" w14:textId="77777777" w:rsidR="004C5B1B" w:rsidRPr="00A84EB2" w:rsidRDefault="004C5B1B" w:rsidP="004E5358">
      <w:pPr>
        <w:pStyle w:val="Nadpis2"/>
        <w:numPr>
          <w:ilvl w:val="1"/>
          <w:numId w:val="6"/>
        </w:numPr>
        <w:rPr>
          <w:color w:val="auto"/>
        </w:rPr>
      </w:pPr>
      <w:bookmarkStart w:id="62" w:name="_Toc365465536"/>
      <w:bookmarkStart w:id="63" w:name="_Toc155084714"/>
      <w:r w:rsidRPr="00A84EB2">
        <w:rPr>
          <w:color w:val="auto"/>
        </w:rPr>
        <w:t>Požadavky na postup stavebních a montážních prací</w:t>
      </w:r>
      <w:bookmarkEnd w:id="62"/>
      <w:bookmarkEnd w:id="63"/>
    </w:p>
    <w:p w14:paraId="61C4A7FD" w14:textId="22418711" w:rsidR="004C5B1B" w:rsidRPr="00A84EB2" w:rsidRDefault="004C5B1B" w:rsidP="004C5B1B">
      <w:pPr>
        <w:pStyle w:val="Zkladntext3"/>
        <w:rPr>
          <w:sz w:val="22"/>
          <w:szCs w:val="22"/>
        </w:rPr>
      </w:pPr>
      <w:r w:rsidRPr="00A84EB2">
        <w:rPr>
          <w:sz w:val="22"/>
          <w:szCs w:val="22"/>
        </w:rPr>
        <w:t xml:space="preserve">Výstavbu </w:t>
      </w:r>
      <w:r w:rsidR="00CE6DAC" w:rsidRPr="00A84EB2">
        <w:rPr>
          <w:sz w:val="22"/>
          <w:szCs w:val="22"/>
        </w:rPr>
        <w:t>řadů</w:t>
      </w:r>
      <w:r w:rsidRPr="00A84EB2">
        <w:rPr>
          <w:sz w:val="22"/>
          <w:szCs w:val="22"/>
        </w:rPr>
        <w:t xml:space="preserve"> je potřeba provádět dostatečně rychle, aby se minimalizovali opatření omezující vlastníky dotčených a okolních pozemků.</w:t>
      </w:r>
    </w:p>
    <w:p w14:paraId="506D854D" w14:textId="484DDB3B" w:rsidR="004C5B1B" w:rsidRPr="00A84EB2" w:rsidRDefault="004C5B1B" w:rsidP="004C5B1B">
      <w:pPr>
        <w:pStyle w:val="Zkladntext3"/>
        <w:rPr>
          <w:sz w:val="22"/>
          <w:szCs w:val="22"/>
        </w:rPr>
      </w:pPr>
      <w:r w:rsidRPr="00A84EB2">
        <w:rPr>
          <w:sz w:val="22"/>
          <w:szCs w:val="22"/>
        </w:rPr>
        <w:t xml:space="preserve">Výstavba bude prováděna po úsecích daných polohou vodovodních řadů. V první fázi bude odstraněn povrch </w:t>
      </w:r>
      <w:proofErr w:type="spellStart"/>
      <w:r w:rsidRPr="00A84EB2">
        <w:rPr>
          <w:sz w:val="22"/>
          <w:szCs w:val="22"/>
        </w:rPr>
        <w:t>zpevněněných</w:t>
      </w:r>
      <w:proofErr w:type="spellEnd"/>
      <w:r w:rsidRPr="00A84EB2">
        <w:rPr>
          <w:sz w:val="22"/>
          <w:szCs w:val="22"/>
        </w:rPr>
        <w:t xml:space="preserve"> ploch (nařezán betonový povrch, odstraněn povrch betonové </w:t>
      </w:r>
      <w:proofErr w:type="gramStart"/>
      <w:r w:rsidRPr="00A84EB2">
        <w:rPr>
          <w:sz w:val="22"/>
          <w:szCs w:val="22"/>
        </w:rPr>
        <w:t>plochy - vozovky</w:t>
      </w:r>
      <w:proofErr w:type="gramEnd"/>
      <w:r w:rsidRPr="00A84EB2">
        <w:rPr>
          <w:sz w:val="22"/>
          <w:szCs w:val="22"/>
        </w:rPr>
        <w:t>) a proveden výkop rýhy až do úrovně uložení potrubí</w:t>
      </w:r>
      <w:r w:rsidRPr="00A84EB2">
        <w:rPr>
          <w:szCs w:val="22"/>
        </w:rPr>
        <w:t xml:space="preserve">. </w:t>
      </w:r>
      <w:r w:rsidRPr="00A84EB2">
        <w:rPr>
          <w:sz w:val="22"/>
          <w:szCs w:val="22"/>
        </w:rPr>
        <w:t>Během výstavby bude dodržována skladba výkopů a zásypů dle přiložených vzorových řezů, a prováděcích podmínek výrobců dodaných materiálů a podmínek dotčených organizací.</w:t>
      </w:r>
    </w:p>
    <w:p w14:paraId="149FC67F" w14:textId="77777777" w:rsidR="004C5B1B" w:rsidRPr="00A84EB2" w:rsidRDefault="004C5B1B" w:rsidP="004C5B1B">
      <w:pPr>
        <w:rPr>
          <w:szCs w:val="22"/>
        </w:rPr>
      </w:pPr>
      <w:r w:rsidRPr="00A84EB2">
        <w:rPr>
          <w:szCs w:val="22"/>
        </w:rPr>
        <w:t xml:space="preserve">Výstavba řadů má obvyklý liniový charakter inženýrských staveb. </w:t>
      </w:r>
    </w:p>
    <w:p w14:paraId="508EC2B6" w14:textId="77777777" w:rsidR="004C5B1B" w:rsidRPr="00A84EB2" w:rsidRDefault="004C5B1B" w:rsidP="004C5B1B">
      <w:pPr>
        <w:autoSpaceDE w:val="0"/>
        <w:autoSpaceDN w:val="0"/>
        <w:adjustRightInd w:val="0"/>
        <w:rPr>
          <w:rFonts w:cs="Arial"/>
          <w:szCs w:val="22"/>
        </w:rPr>
      </w:pPr>
    </w:p>
    <w:p w14:paraId="0FD0B263" w14:textId="5BC4B3BA" w:rsidR="004C5B1B" w:rsidRPr="00A84EB2" w:rsidRDefault="004C5B1B" w:rsidP="004C5B1B">
      <w:pPr>
        <w:autoSpaceDE w:val="0"/>
        <w:autoSpaceDN w:val="0"/>
        <w:adjustRightInd w:val="0"/>
        <w:rPr>
          <w:rFonts w:cs="Arial"/>
          <w:szCs w:val="22"/>
        </w:rPr>
      </w:pPr>
      <w:r w:rsidRPr="00A84EB2">
        <w:rPr>
          <w:rFonts w:cs="Arial"/>
          <w:szCs w:val="22"/>
        </w:rPr>
        <w:t xml:space="preserve">Pro stavební objekty řadů nejsou kladeny žádné požadavky na plochy a prostory, jedná se o podzemní liniové stavby. Rozhodující konstrukce a stavební soustavy jsou tvořeny vodovodním potrubím (PE-HD PE100) a běžně užívanými vodovodními armaturami. </w:t>
      </w:r>
    </w:p>
    <w:p w14:paraId="54583384" w14:textId="4C640D4F" w:rsidR="004C5B1B" w:rsidRPr="00A84EB2" w:rsidRDefault="004C5B1B" w:rsidP="004C5B1B">
      <w:pPr>
        <w:autoSpaceDE w:val="0"/>
        <w:autoSpaceDN w:val="0"/>
        <w:adjustRightInd w:val="0"/>
        <w:rPr>
          <w:szCs w:val="22"/>
        </w:rPr>
      </w:pPr>
      <w:r w:rsidRPr="00A84EB2">
        <w:rPr>
          <w:rFonts w:cs="Arial"/>
          <w:szCs w:val="22"/>
        </w:rPr>
        <w:t>Stavba vyžaduje pouze dočasný zábor pro zhotovení stavby – manipulační pruh</w:t>
      </w:r>
      <w:r w:rsidR="00CE6DAC" w:rsidRPr="00A84EB2">
        <w:rPr>
          <w:rFonts w:cs="Arial"/>
          <w:szCs w:val="22"/>
        </w:rPr>
        <w:t xml:space="preserve"> a zařízení staveniště</w:t>
      </w:r>
    </w:p>
    <w:p w14:paraId="56BD2798" w14:textId="77777777" w:rsidR="004C5B1B" w:rsidRPr="00A84EB2" w:rsidRDefault="004C5B1B" w:rsidP="004C5B1B"/>
    <w:p w14:paraId="666CE45E" w14:textId="2CFA2BC1" w:rsidR="00766963" w:rsidRPr="00A84EB2" w:rsidRDefault="006243CA" w:rsidP="004C5B1B">
      <w:r w:rsidRPr="00A84EB2">
        <w:t>Postup prací je znázorněn na výkrese D.2.1.</w:t>
      </w:r>
      <w:r w:rsidR="00A84EB2" w:rsidRPr="00A84EB2">
        <w:t>1</w:t>
      </w:r>
      <w:r w:rsidRPr="00A84EB2">
        <w:t>.</w:t>
      </w:r>
      <w:r w:rsidR="00766963" w:rsidRPr="00A84EB2">
        <w:t xml:space="preserve"> Realizace stavby bude probíhat postupně dle čísla úseku od č.1 až po č.</w:t>
      </w:r>
      <w:r w:rsidR="00A84EB2" w:rsidRPr="00A84EB2">
        <w:t>7</w:t>
      </w:r>
      <w:r w:rsidR="00766963" w:rsidRPr="00A84EB2">
        <w:t>.</w:t>
      </w:r>
      <w:r w:rsidRPr="00A84EB2">
        <w:t xml:space="preserve"> Postup výstavby </w:t>
      </w:r>
      <w:r w:rsidR="00766963" w:rsidRPr="00A84EB2">
        <w:t>není časově omezen dobou odstávky, tudíž nejsou kladeny speciální požadavky na postup realizace a napojování na stávající objekty.</w:t>
      </w:r>
    </w:p>
    <w:p w14:paraId="30E74318" w14:textId="77777777" w:rsidR="00183AE1" w:rsidRPr="00A84EB2" w:rsidRDefault="00183AE1" w:rsidP="004E5358">
      <w:pPr>
        <w:pStyle w:val="Nadpis3"/>
        <w:numPr>
          <w:ilvl w:val="2"/>
          <w:numId w:val="11"/>
        </w:numPr>
        <w:jc w:val="left"/>
        <w:rPr>
          <w:color w:val="auto"/>
        </w:rPr>
      </w:pPr>
      <w:bookmarkStart w:id="64" w:name="_Toc365465537"/>
      <w:bookmarkStart w:id="65" w:name="_Toc155084715"/>
      <w:r w:rsidRPr="00A84EB2">
        <w:rPr>
          <w:color w:val="auto"/>
        </w:rPr>
        <w:t>Podmínkou uvedení stavby do provozu</w:t>
      </w:r>
      <w:bookmarkEnd w:id="64"/>
      <w:bookmarkEnd w:id="65"/>
    </w:p>
    <w:p w14:paraId="3305B70D" w14:textId="41C9000D" w:rsidR="00183AE1" w:rsidRPr="00A84EB2" w:rsidRDefault="00183AE1" w:rsidP="004E5358">
      <w:pPr>
        <w:pStyle w:val="Zkladntextodsazen"/>
        <w:numPr>
          <w:ilvl w:val="0"/>
          <w:numId w:val="10"/>
        </w:numPr>
        <w:rPr>
          <w:color w:val="auto"/>
        </w:rPr>
      </w:pPr>
      <w:r w:rsidRPr="00A84EB2">
        <w:rPr>
          <w:color w:val="auto"/>
        </w:rPr>
        <w:t>kvalitní provedení všech prací v souladu se schválenou projektovou dokumentací, včetně splnění všech</w:t>
      </w:r>
      <w:r w:rsidR="00BE0684" w:rsidRPr="00A84EB2">
        <w:rPr>
          <w:color w:val="auto"/>
        </w:rPr>
        <w:t xml:space="preserve"> uvedených</w:t>
      </w:r>
      <w:r w:rsidRPr="00A84EB2">
        <w:rPr>
          <w:color w:val="auto"/>
        </w:rPr>
        <w:t xml:space="preserve"> podmínek</w:t>
      </w:r>
      <w:r w:rsidR="00BE0684" w:rsidRPr="00A84EB2">
        <w:rPr>
          <w:color w:val="auto"/>
        </w:rPr>
        <w:t>.</w:t>
      </w:r>
    </w:p>
    <w:p w14:paraId="7D4C4490" w14:textId="77777777" w:rsidR="00183AE1" w:rsidRPr="00A84EB2" w:rsidRDefault="00183AE1" w:rsidP="004E5358">
      <w:pPr>
        <w:pStyle w:val="Zkladntextodsazen"/>
        <w:numPr>
          <w:ilvl w:val="0"/>
          <w:numId w:val="10"/>
        </w:numPr>
        <w:rPr>
          <w:color w:val="auto"/>
        </w:rPr>
      </w:pPr>
      <w:r w:rsidRPr="00A84EB2">
        <w:rPr>
          <w:color w:val="auto"/>
        </w:rPr>
        <w:t>úspěšné provedení předepsaných zkoušek</w:t>
      </w:r>
    </w:p>
    <w:p w14:paraId="71EF3628" w14:textId="77777777" w:rsidR="00183AE1" w:rsidRPr="00A84EB2" w:rsidRDefault="00183AE1" w:rsidP="004E5358">
      <w:pPr>
        <w:pStyle w:val="Zkladntextodsazen"/>
        <w:numPr>
          <w:ilvl w:val="0"/>
          <w:numId w:val="10"/>
        </w:numPr>
        <w:rPr>
          <w:color w:val="auto"/>
        </w:rPr>
      </w:pPr>
      <w:r w:rsidRPr="00A84EB2">
        <w:rPr>
          <w:color w:val="auto"/>
        </w:rPr>
        <w:t xml:space="preserve">plochy po provedených zemních pracích budou řádně rekultivovány, uvedeny do původního stavu (dle zdokumentovaného původního stavu) </w:t>
      </w:r>
    </w:p>
    <w:p w14:paraId="00FD8177" w14:textId="2583B029" w:rsidR="00183AE1" w:rsidRPr="00A84EB2" w:rsidRDefault="00183AE1" w:rsidP="004E5358">
      <w:pPr>
        <w:pStyle w:val="Zkladntextodsazen"/>
        <w:numPr>
          <w:ilvl w:val="0"/>
          <w:numId w:val="10"/>
        </w:numPr>
        <w:rPr>
          <w:color w:val="auto"/>
        </w:rPr>
      </w:pPr>
      <w:r w:rsidRPr="00A84EB2">
        <w:rPr>
          <w:color w:val="auto"/>
        </w:rPr>
        <w:t>předání a převzetí stavby investorem včetně předání příslušných dokladů prokazujících kvalitu použitých materiálů, provedených zkoušek (zápisy, revizní zprávy, protokol o převzetí apod.)</w:t>
      </w:r>
    </w:p>
    <w:p w14:paraId="185C591F" w14:textId="77777777" w:rsidR="00183AE1" w:rsidRPr="00A84EB2" w:rsidRDefault="00183AE1" w:rsidP="004E5358">
      <w:pPr>
        <w:pStyle w:val="Zkladntextodsazen"/>
        <w:numPr>
          <w:ilvl w:val="0"/>
          <w:numId w:val="10"/>
        </w:numPr>
        <w:rPr>
          <w:color w:val="auto"/>
        </w:rPr>
      </w:pPr>
      <w:r w:rsidRPr="00A84EB2">
        <w:rPr>
          <w:color w:val="auto"/>
        </w:rPr>
        <w:t>případně odstranění zjištěných vad bránících provozu</w:t>
      </w:r>
    </w:p>
    <w:p w14:paraId="29D3B828" w14:textId="77777777" w:rsidR="00183AE1" w:rsidRPr="00A84EB2" w:rsidRDefault="00183AE1" w:rsidP="004E5358">
      <w:pPr>
        <w:pStyle w:val="Zkladntextodsazen"/>
        <w:numPr>
          <w:ilvl w:val="0"/>
          <w:numId w:val="10"/>
        </w:numPr>
        <w:rPr>
          <w:rFonts w:cs="Arial"/>
          <w:color w:val="auto"/>
          <w:szCs w:val="22"/>
        </w:rPr>
      </w:pPr>
      <w:r w:rsidRPr="00A84EB2">
        <w:rPr>
          <w:color w:val="auto"/>
        </w:rPr>
        <w:t>budou předány plány skutečného provedení stavby se zákresy případných změn odsouhlasených</w:t>
      </w:r>
      <w:r w:rsidRPr="00A84EB2">
        <w:rPr>
          <w:rFonts w:cs="Arial"/>
          <w:color w:val="auto"/>
          <w:szCs w:val="22"/>
        </w:rPr>
        <w:t xml:space="preserve"> projektantem a stavebním úřadem</w:t>
      </w:r>
    </w:p>
    <w:p w14:paraId="3A4C96DC" w14:textId="77777777" w:rsidR="00183AE1" w:rsidRPr="008879B7" w:rsidRDefault="00183AE1" w:rsidP="00183AE1">
      <w:pPr>
        <w:rPr>
          <w:color w:val="FF0000"/>
          <w:szCs w:val="22"/>
          <w:highlight w:val="yellow"/>
        </w:rPr>
      </w:pPr>
    </w:p>
    <w:p w14:paraId="70D2FCC9" w14:textId="77777777" w:rsidR="00183AE1" w:rsidRPr="00A84EB2" w:rsidRDefault="00183AE1" w:rsidP="004E5358">
      <w:pPr>
        <w:pStyle w:val="Nadpis3"/>
        <w:numPr>
          <w:ilvl w:val="2"/>
          <w:numId w:val="11"/>
        </w:numPr>
        <w:jc w:val="left"/>
        <w:rPr>
          <w:color w:val="auto"/>
        </w:rPr>
      </w:pPr>
      <w:bookmarkStart w:id="66" w:name="_Toc365465538"/>
      <w:bookmarkStart w:id="67" w:name="_Toc155084716"/>
      <w:r w:rsidRPr="00A84EB2">
        <w:rPr>
          <w:color w:val="auto"/>
        </w:rPr>
        <w:t>Charakteristika a popis technického řešení z hlediska péče o ŽP</w:t>
      </w:r>
      <w:bookmarkEnd w:id="66"/>
      <w:bookmarkEnd w:id="67"/>
    </w:p>
    <w:p w14:paraId="6938A3F4" w14:textId="537F468F" w:rsidR="00183AE1" w:rsidRPr="00A84EB2" w:rsidRDefault="00183AE1" w:rsidP="00183AE1">
      <w:r w:rsidRPr="00A84EB2">
        <w:t>Výkopové materiály obsahující živičné frakce (povrchy vozovek) budou přednostně určeny k recyklaci nebo eventuelně odvezeny na řízenou skládku</w:t>
      </w:r>
      <w:r w:rsidR="0091348E" w:rsidRPr="00A84EB2">
        <w:t xml:space="preserve"> (nepředpokládá se)</w:t>
      </w:r>
      <w:r w:rsidRPr="00A84EB2">
        <w:t>.</w:t>
      </w:r>
    </w:p>
    <w:p w14:paraId="3CF6A813" w14:textId="77777777" w:rsidR="00183AE1" w:rsidRPr="00A84EB2" w:rsidRDefault="00183AE1" w:rsidP="00183AE1">
      <w:pPr>
        <w:autoSpaceDE w:val="0"/>
        <w:autoSpaceDN w:val="0"/>
        <w:adjustRightInd w:val="0"/>
        <w:spacing w:before="120"/>
      </w:pPr>
      <w:r w:rsidRPr="00A84EB2">
        <w:t xml:space="preserve">Při realizaci stavby lze omezit nepříznivé vlivy </w:t>
      </w:r>
      <w:proofErr w:type="gramStart"/>
      <w:r w:rsidRPr="00A84EB2">
        <w:t>následovně :</w:t>
      </w:r>
      <w:proofErr w:type="gramEnd"/>
    </w:p>
    <w:p w14:paraId="5D9AB1F9" w14:textId="77777777" w:rsidR="00183AE1" w:rsidRPr="00A84EB2" w:rsidRDefault="00183AE1" w:rsidP="004E5358">
      <w:pPr>
        <w:pStyle w:val="Zkladntextodsazen"/>
        <w:numPr>
          <w:ilvl w:val="0"/>
          <w:numId w:val="10"/>
        </w:numPr>
        <w:rPr>
          <w:color w:val="auto"/>
        </w:rPr>
      </w:pPr>
      <w:r w:rsidRPr="00A84EB2">
        <w:rPr>
          <w:color w:val="auto"/>
        </w:rPr>
        <w:t xml:space="preserve">Požaduje se, aby dodavatel stavby používal strojní stavební mechanismy a dopravní prostředky v odpovídajícím technickém stavu tak, aby nedocházelo k únikům a úkapům ropných látek a dalších závadných látek podle vodního zákona (př. odstavené mechanismy podkládat vanami či sorpčními rohožemi; mít k dispozici sorpční prostředky) a v případě zacházení se závadnými látkami ve větším množství bude mít dodavatel zpracovaný havarijní plán dle vyhlášky o náležitostech nakládání se závadnými látkami a náležitostech havarijního plánu. Dodavatel zajistí, aby komunikace nebyly znečisťovány </w:t>
      </w:r>
      <w:r w:rsidRPr="00A84EB2">
        <w:rPr>
          <w:color w:val="auto"/>
        </w:rPr>
        <w:lastRenderedPageBreak/>
        <w:t>(buď čistěním stavební techniky před vjezdem na komunikaci nebo odstraněním zeminy nanesené na komunikaci stavební technikou).</w:t>
      </w:r>
    </w:p>
    <w:p w14:paraId="12AA8BD4" w14:textId="77777777" w:rsidR="00183AE1" w:rsidRPr="00A84EB2" w:rsidRDefault="00183AE1" w:rsidP="004E5358">
      <w:pPr>
        <w:pStyle w:val="Zkladntextodsazen"/>
        <w:numPr>
          <w:ilvl w:val="0"/>
          <w:numId w:val="10"/>
        </w:numPr>
        <w:rPr>
          <w:color w:val="auto"/>
        </w:rPr>
      </w:pPr>
      <w:r w:rsidRPr="00A84EB2">
        <w:rPr>
          <w:color w:val="auto"/>
        </w:rPr>
        <w:t>Provádět (dodavatel stavby) preventivní opatření nebo nápravná opatření v souladu se zákonem o předcházení ekologické újmě (zejména opatřeními uvedenými v předcházejícím bodě).</w:t>
      </w:r>
    </w:p>
    <w:p w14:paraId="33C30CD9" w14:textId="77777777" w:rsidR="00183AE1" w:rsidRPr="00A84EB2" w:rsidRDefault="00183AE1" w:rsidP="004E5358">
      <w:pPr>
        <w:pStyle w:val="Zkladntext"/>
        <w:numPr>
          <w:ilvl w:val="0"/>
          <w:numId w:val="10"/>
        </w:numPr>
        <w:autoSpaceDE/>
        <w:autoSpaceDN/>
        <w:adjustRightInd/>
        <w:rPr>
          <w:color w:val="auto"/>
        </w:rPr>
      </w:pPr>
      <w:r w:rsidRPr="00A84EB2">
        <w:rPr>
          <w:color w:val="auto"/>
        </w:rPr>
        <w:t>V zastavěné části budou výkopy prováděny v kratších úsecích.</w:t>
      </w:r>
    </w:p>
    <w:p w14:paraId="5CD0A996" w14:textId="77777777" w:rsidR="00183AE1" w:rsidRPr="00A84EB2" w:rsidRDefault="00183AE1" w:rsidP="004E5358">
      <w:pPr>
        <w:pStyle w:val="Zkladntext"/>
        <w:numPr>
          <w:ilvl w:val="0"/>
          <w:numId w:val="10"/>
        </w:numPr>
        <w:autoSpaceDE/>
        <w:autoSpaceDN/>
        <w:adjustRightInd/>
        <w:rPr>
          <w:color w:val="auto"/>
        </w:rPr>
      </w:pPr>
      <w:r w:rsidRPr="00A84EB2">
        <w:rPr>
          <w:color w:val="auto"/>
        </w:rPr>
        <w:t>Ve stísněných prostorových podmínkách při provádění omezit mechanizaci.</w:t>
      </w:r>
    </w:p>
    <w:p w14:paraId="4C06C7A4" w14:textId="77777777" w:rsidR="00183AE1" w:rsidRPr="00A84EB2" w:rsidRDefault="00183AE1" w:rsidP="004E5358">
      <w:pPr>
        <w:pStyle w:val="Zkladntext"/>
        <w:numPr>
          <w:ilvl w:val="0"/>
          <w:numId w:val="10"/>
        </w:numPr>
        <w:autoSpaceDE/>
        <w:autoSpaceDN/>
        <w:adjustRightInd/>
        <w:rPr>
          <w:color w:val="auto"/>
        </w:rPr>
      </w:pPr>
      <w:r w:rsidRPr="00A84EB2">
        <w:rPr>
          <w:color w:val="auto"/>
        </w:rPr>
        <w:t>Povrchy dotčeného území budou uvedeny do původního stavu bezprostředně po dokončení montáže, zkoušce vodotěsnosti a zásypu.</w:t>
      </w:r>
    </w:p>
    <w:p w14:paraId="3B25CADA" w14:textId="77777777" w:rsidR="00183AE1" w:rsidRPr="00A84EB2" w:rsidRDefault="00183AE1" w:rsidP="00183AE1">
      <w:pPr>
        <w:pStyle w:val="Zkladntext"/>
        <w:ind w:left="1416"/>
        <w:rPr>
          <w:color w:val="auto"/>
        </w:rPr>
      </w:pPr>
    </w:p>
    <w:p w14:paraId="33E3D2BB" w14:textId="53A87DC2" w:rsidR="00183AE1" w:rsidRPr="00A84EB2" w:rsidRDefault="00183AE1" w:rsidP="00183AE1">
      <w:pPr>
        <w:autoSpaceDE w:val="0"/>
        <w:autoSpaceDN w:val="0"/>
        <w:adjustRightInd w:val="0"/>
        <w:spacing w:before="120"/>
      </w:pPr>
      <w:r w:rsidRPr="00A84EB2">
        <w:t xml:space="preserve">Z hlediska ŽP bude okolí nepříznivě ovlivněno zejména hlukem a prachem. Další omezení vyplývá ze ztíženého přístupu k objektům. Je třeba, aby stavební firma omezila tyto vlivy na minimum. V každém případě je třeba zachovat přístup obyvatelům, vozidlům hasičů, policie, zdravotnické pomoci a příp. zásobování. </w:t>
      </w:r>
    </w:p>
    <w:p w14:paraId="2FDA1EAE" w14:textId="77777777" w:rsidR="00183AE1" w:rsidRPr="00152CCF" w:rsidRDefault="00183AE1" w:rsidP="008B4717"/>
    <w:p w14:paraId="336BFD02" w14:textId="77777777" w:rsidR="00183AE1" w:rsidRPr="00152CCF" w:rsidRDefault="00183AE1" w:rsidP="004E5358">
      <w:pPr>
        <w:pStyle w:val="Nadpis3"/>
        <w:numPr>
          <w:ilvl w:val="2"/>
          <w:numId w:val="11"/>
        </w:numPr>
        <w:jc w:val="left"/>
        <w:rPr>
          <w:color w:val="auto"/>
        </w:rPr>
      </w:pPr>
      <w:bookmarkStart w:id="68" w:name="_Toc365465539"/>
      <w:bookmarkStart w:id="69" w:name="_Toc155084717"/>
      <w:r w:rsidRPr="00152CCF">
        <w:rPr>
          <w:color w:val="auto"/>
        </w:rPr>
        <w:t>Charakteristika a popis technického řešení objektu z hlediska bezpečnosti a ochrany zdraví při práci a bezpečnosti provozu zařízení</w:t>
      </w:r>
      <w:bookmarkEnd w:id="68"/>
      <w:bookmarkEnd w:id="69"/>
    </w:p>
    <w:p w14:paraId="50D60932" w14:textId="52259E31" w:rsidR="00183AE1" w:rsidRPr="00152CCF" w:rsidRDefault="00183AE1" w:rsidP="00183AE1">
      <w:r w:rsidRPr="00152CCF">
        <w:t>S ohledem na charakter stavby – vodovodní řady, jsou při běžném provozu požadavky na bezpečnost a ochranu zdraví minimální. Bezpečnost zdraví při práci a provozu zařízení je potřebné dodržovat zejména při mimořádných situacích typu poruchy apod. Podrobněji jsou tyto pokyny uvedeny v Provozním řádu vodovodu.</w:t>
      </w:r>
    </w:p>
    <w:p w14:paraId="3E2BAA57" w14:textId="77777777" w:rsidR="00183AE1" w:rsidRPr="00152CCF" w:rsidRDefault="00183AE1" w:rsidP="00183AE1">
      <w:pPr>
        <w:tabs>
          <w:tab w:val="left" w:pos="540"/>
        </w:tabs>
        <w:rPr>
          <w:rFonts w:cs="Arial"/>
          <w:szCs w:val="22"/>
        </w:rPr>
      </w:pPr>
      <w:r w:rsidRPr="00152CCF">
        <w:rPr>
          <w:rFonts w:cs="Arial"/>
          <w:szCs w:val="22"/>
        </w:rPr>
        <w:t>Z hlediska bezpečnosti práce může být obsluha svěřena jen zaměstnancům zdravotně způsobilým, s odpovídající kvalifikací a v souladu s platným seznamem zakázaných prací ženám a mladistvým.</w:t>
      </w:r>
    </w:p>
    <w:p w14:paraId="2C32AA04" w14:textId="77777777" w:rsidR="00183AE1" w:rsidRPr="00152CCF" w:rsidRDefault="00183AE1" w:rsidP="00183AE1">
      <w:pPr>
        <w:tabs>
          <w:tab w:val="left" w:pos="540"/>
        </w:tabs>
        <w:rPr>
          <w:rFonts w:cs="Arial"/>
          <w:szCs w:val="22"/>
        </w:rPr>
      </w:pPr>
      <w:r w:rsidRPr="00152CCF">
        <w:rPr>
          <w:rFonts w:cs="Arial"/>
          <w:szCs w:val="22"/>
        </w:rPr>
        <w:t>Vyhrazená technická zařízení / tlaková, zdvihací, elektrická a plynová/ mohou obsluhovat jen pracovníci zdravotně a zvlášť způsobilí – proškolení a s patřičným pověřením. Zaměstnavatel musí zajišťovat předepsané revize, kontroly a provozní prohlídky těchto zařízení.</w:t>
      </w:r>
    </w:p>
    <w:p w14:paraId="2EB13033" w14:textId="77777777" w:rsidR="00183AE1" w:rsidRPr="00152CCF" w:rsidRDefault="00183AE1" w:rsidP="00183AE1">
      <w:pPr>
        <w:tabs>
          <w:tab w:val="left" w:pos="540"/>
        </w:tabs>
        <w:rPr>
          <w:rFonts w:cs="Arial"/>
          <w:szCs w:val="22"/>
        </w:rPr>
      </w:pPr>
      <w:r w:rsidRPr="00152CCF">
        <w:rPr>
          <w:rFonts w:cs="Arial"/>
          <w:szCs w:val="22"/>
        </w:rPr>
        <w:t xml:space="preserve">Zaměstnanci musí mít pro používání elektrického zařízení kvalifikaci podle </w:t>
      </w:r>
      <w:proofErr w:type="spellStart"/>
      <w:r w:rsidRPr="00152CCF">
        <w:rPr>
          <w:rFonts w:cs="Arial"/>
          <w:szCs w:val="22"/>
        </w:rPr>
        <w:t>vyhl</w:t>
      </w:r>
      <w:proofErr w:type="spellEnd"/>
      <w:r w:rsidRPr="00152CCF">
        <w:rPr>
          <w:rFonts w:cs="Arial"/>
          <w:szCs w:val="22"/>
        </w:rPr>
        <w:t>. ČÚBP a ČBÚ č. 50/1978 Sb., ve zněních pozdějších předpisů. Musí mít minimálně kvalifikaci podle § 3 této vyhlášky /osoby seznámené/, to znamená, že mohou samostatně obsluhovat elektrická zařízení malého a nízkého napětí, dále mohou při vypnutém proudu přemisťovat a prodlužovat pohyblivé přívody spojovacími šňůrami, opatřenými spojovacími částmi /zásuvky a vidlice/, vyměňovat pojistkové vložky, žárovky, při práci v blízkosti části pod napětím musí dodržet určené bezpečnostní vzdálenosti.</w:t>
      </w:r>
    </w:p>
    <w:p w14:paraId="5E92D8B6" w14:textId="77777777" w:rsidR="00183AE1" w:rsidRPr="00152CCF" w:rsidRDefault="00183AE1" w:rsidP="00183AE1">
      <w:pPr>
        <w:tabs>
          <w:tab w:val="left" w:pos="540"/>
        </w:tabs>
        <w:rPr>
          <w:rFonts w:cs="Arial"/>
          <w:szCs w:val="22"/>
        </w:rPr>
      </w:pPr>
    </w:p>
    <w:p w14:paraId="4290A332" w14:textId="77777777" w:rsidR="00183AE1" w:rsidRPr="00152CCF" w:rsidRDefault="00183AE1" w:rsidP="00183AE1">
      <w:pPr>
        <w:tabs>
          <w:tab w:val="left" w:pos="540"/>
        </w:tabs>
        <w:rPr>
          <w:rFonts w:cs="Arial"/>
          <w:szCs w:val="22"/>
        </w:rPr>
      </w:pPr>
      <w:r w:rsidRPr="00152CCF">
        <w:rPr>
          <w:rFonts w:cs="Arial"/>
          <w:szCs w:val="22"/>
        </w:rPr>
        <w:t>Pokud se práce dotýkají veřejných komunikací, musí být zajištěna bezpečnost silničního provozu i těch, kdo práce provádějí. Musí být použity vhodné dopravní značky, za snížené viditelnosti musí být pracovníci vybaveni výstražnými vestami.</w:t>
      </w:r>
    </w:p>
    <w:p w14:paraId="41D19047" w14:textId="77777777" w:rsidR="00183AE1" w:rsidRPr="00152CCF" w:rsidRDefault="00183AE1" w:rsidP="00183AE1">
      <w:pPr>
        <w:tabs>
          <w:tab w:val="left" w:pos="540"/>
        </w:tabs>
        <w:rPr>
          <w:rFonts w:cs="Arial"/>
          <w:szCs w:val="22"/>
        </w:rPr>
      </w:pPr>
      <w:r w:rsidRPr="00152CCF">
        <w:rPr>
          <w:rFonts w:cs="Arial"/>
          <w:szCs w:val="22"/>
        </w:rPr>
        <w:t>Zajištění práce v ochranných pásmech inženýrských sítích musí být provedeno předem na základě písemné dohody s vlastníky, správci nebo provozovateli těchto sítí. Jakékoliv poškození inženýrských sítí musí být ihned ohlášeno provozovateli sítí a dodavatel stavebních prací musí vykonat opatření k zamezení vstupu nepovolaných osob do ohroženého prostoru.</w:t>
      </w:r>
    </w:p>
    <w:p w14:paraId="1F98C8D7" w14:textId="77777777" w:rsidR="00183AE1" w:rsidRPr="00152CCF" w:rsidRDefault="00183AE1" w:rsidP="00183AE1">
      <w:pPr>
        <w:tabs>
          <w:tab w:val="left" w:pos="540"/>
        </w:tabs>
        <w:rPr>
          <w:rFonts w:cs="Arial"/>
          <w:szCs w:val="22"/>
        </w:rPr>
      </w:pPr>
      <w:r w:rsidRPr="00152CCF">
        <w:rPr>
          <w:rFonts w:cs="Arial"/>
          <w:szCs w:val="22"/>
        </w:rPr>
        <w:t xml:space="preserve">Dodavatel stavebních prací je povinen pracovníky, kteří stavební práce projektují, provádějí a kontrolují, vyškolit z předpisů bezpečnosti </w:t>
      </w:r>
      <w:proofErr w:type="gramStart"/>
      <w:r w:rsidRPr="00152CCF">
        <w:rPr>
          <w:rFonts w:cs="Arial"/>
          <w:szCs w:val="22"/>
        </w:rPr>
        <w:t>práce</w:t>
      </w:r>
      <w:proofErr w:type="gramEnd"/>
      <w:r w:rsidRPr="00152CCF">
        <w:rPr>
          <w:rFonts w:cs="Arial"/>
          <w:szCs w:val="22"/>
        </w:rPr>
        <w:t xml:space="preserve"> popřípadě prakticky zaučit jejich znalosti a to nejméně jednou za tři roky.</w:t>
      </w:r>
    </w:p>
    <w:p w14:paraId="435D99CD" w14:textId="77777777" w:rsidR="00183AE1" w:rsidRPr="00152CCF" w:rsidRDefault="00183AE1" w:rsidP="00183AE1">
      <w:pPr>
        <w:tabs>
          <w:tab w:val="left" w:pos="540"/>
        </w:tabs>
        <w:rPr>
          <w:rFonts w:cs="Arial"/>
          <w:szCs w:val="22"/>
        </w:rPr>
      </w:pPr>
      <w:r w:rsidRPr="00152CCF">
        <w:rPr>
          <w:rFonts w:cs="Arial"/>
          <w:szCs w:val="22"/>
        </w:rPr>
        <w:t xml:space="preserve">U liniových staveb, nebo u pracovišť, kde se provádí krátkodobé práce, je dostatečné ohrazení dvoutyčovým zábradlím o výšce </w:t>
      </w:r>
      <w:smartTag w:uri="urn:schemas-microsoft-com:office:smarttags" w:element="metricconverter">
        <w:smartTagPr>
          <w:attr w:name="ProductID" w:val="1,1 m"/>
        </w:smartTagPr>
        <w:r w:rsidRPr="00152CCF">
          <w:rPr>
            <w:rFonts w:cs="Arial"/>
            <w:szCs w:val="22"/>
          </w:rPr>
          <w:t>1,1 m</w:t>
        </w:r>
      </w:smartTag>
      <w:r w:rsidRPr="00152CCF">
        <w:rPr>
          <w:rFonts w:cs="Arial"/>
          <w:szCs w:val="22"/>
        </w:rPr>
        <w:t xml:space="preserve">. Je-li ohrazení ve větší vzdálenosti než </w:t>
      </w:r>
      <w:smartTag w:uri="urn:schemas-microsoft-com:office:smarttags" w:element="metricconverter">
        <w:smartTagPr>
          <w:attr w:name="ProductID" w:val="1,5 m"/>
        </w:smartTagPr>
        <w:r w:rsidRPr="00152CCF">
          <w:rPr>
            <w:rFonts w:cs="Arial"/>
            <w:szCs w:val="22"/>
          </w:rPr>
          <w:t>1,5 m</w:t>
        </w:r>
      </w:smartTag>
      <w:r w:rsidRPr="00152CCF">
        <w:rPr>
          <w:rFonts w:cs="Arial"/>
          <w:szCs w:val="22"/>
        </w:rPr>
        <w:t xml:space="preserve"> od hrany výkopu, je dostatečné jednotyčové zábradlí vysoké </w:t>
      </w:r>
      <w:smartTag w:uri="urn:schemas-microsoft-com:office:smarttags" w:element="metricconverter">
        <w:smartTagPr>
          <w:attr w:name="ProductID" w:val="1,1 m"/>
        </w:smartTagPr>
        <w:r w:rsidRPr="00152CCF">
          <w:rPr>
            <w:rFonts w:cs="Arial"/>
            <w:szCs w:val="22"/>
          </w:rPr>
          <w:t>1,1 m</w:t>
        </w:r>
      </w:smartTag>
      <w:r w:rsidRPr="00152CCF">
        <w:rPr>
          <w:rFonts w:cs="Arial"/>
          <w:szCs w:val="22"/>
        </w:rPr>
        <w:t xml:space="preserve">, nápadná překážka min. </w:t>
      </w:r>
      <w:smartTag w:uri="urn:schemas-microsoft-com:office:smarttags" w:element="metricconverter">
        <w:smartTagPr>
          <w:attr w:name="ProductID" w:val="0,6 m"/>
        </w:smartTagPr>
        <w:r w:rsidRPr="00152CCF">
          <w:rPr>
            <w:rFonts w:cs="Arial"/>
            <w:szCs w:val="22"/>
          </w:rPr>
          <w:t>0,6 m</w:t>
        </w:r>
      </w:smartTag>
      <w:r w:rsidRPr="00152CCF">
        <w:rPr>
          <w:rFonts w:cs="Arial"/>
          <w:szCs w:val="22"/>
        </w:rPr>
        <w:t xml:space="preserve"> vysoká nebo materiál z výkopu uložený v sypkém stavu do výše min. </w:t>
      </w:r>
      <w:smartTag w:uri="urn:schemas-microsoft-com:office:smarttags" w:element="metricconverter">
        <w:smartTagPr>
          <w:attr w:name="ProductID" w:val="0,9 m"/>
        </w:smartTagPr>
        <w:r w:rsidRPr="00152CCF">
          <w:rPr>
            <w:rFonts w:cs="Arial"/>
            <w:szCs w:val="22"/>
          </w:rPr>
          <w:t>0,9 m</w:t>
        </w:r>
      </w:smartTag>
      <w:r w:rsidRPr="00152CCF">
        <w:rPr>
          <w:rFonts w:cs="Arial"/>
          <w:szCs w:val="22"/>
        </w:rPr>
        <w:t xml:space="preserve">. Pokud na veřejných komunikacích nelze toto zabezpečení provést, musí být zajištěna bezpečnost např. řízením provozu nebo střežením. Ohrazení, které zasahuje do veřejných komunikací, musí být v noci a za snížené viditelnosti osvětleno výstražným červeným </w:t>
      </w:r>
      <w:r w:rsidRPr="00152CCF">
        <w:rPr>
          <w:rFonts w:cs="Arial"/>
          <w:szCs w:val="22"/>
        </w:rPr>
        <w:lastRenderedPageBreak/>
        <w:t xml:space="preserve">světlem v čele překážky a podél překážky min. každých </w:t>
      </w:r>
      <w:smartTag w:uri="urn:schemas-microsoft-com:office:smarttags" w:element="metricconverter">
        <w:smartTagPr>
          <w:attr w:name="ProductID" w:val="50 m"/>
        </w:smartTagPr>
        <w:r w:rsidRPr="00152CCF">
          <w:rPr>
            <w:rFonts w:cs="Arial"/>
            <w:szCs w:val="22"/>
          </w:rPr>
          <w:t>50 m</w:t>
        </w:r>
      </w:smartTag>
      <w:r w:rsidRPr="00152CCF">
        <w:rPr>
          <w:rFonts w:cs="Arial"/>
          <w:szCs w:val="22"/>
        </w:rPr>
        <w:t xml:space="preserve">. Staveniště mimo zastavěné území musí být ohrazeno jen v případě, že sousedí s veřejnou komunikací ve vzdálenosti do </w:t>
      </w:r>
      <w:smartTag w:uri="urn:schemas-microsoft-com:office:smarttags" w:element="metricconverter">
        <w:smartTagPr>
          <w:attr w:name="ProductID" w:val="30 m"/>
        </w:smartTagPr>
        <w:r w:rsidRPr="00152CCF">
          <w:rPr>
            <w:rFonts w:cs="Arial"/>
            <w:szCs w:val="22"/>
          </w:rPr>
          <w:t>30 m</w:t>
        </w:r>
      </w:smartTag>
      <w:r w:rsidRPr="00152CCF">
        <w:rPr>
          <w:rFonts w:cs="Arial"/>
          <w:szCs w:val="22"/>
        </w:rPr>
        <w:t>. Tam, kde se nepředpokládá veřejný přístup /pole apod./, se nemusí provádět ohrazení, ale musí se s uživateli pozemku dohodnout upozornění na nebezpečí.</w:t>
      </w:r>
    </w:p>
    <w:p w14:paraId="78E22210" w14:textId="77777777" w:rsidR="00183AE1" w:rsidRPr="00152CCF" w:rsidRDefault="00183AE1" w:rsidP="00183AE1">
      <w:pPr>
        <w:tabs>
          <w:tab w:val="left" w:pos="540"/>
        </w:tabs>
        <w:rPr>
          <w:rFonts w:cs="Arial"/>
          <w:szCs w:val="22"/>
        </w:rPr>
      </w:pPr>
      <w:r w:rsidRPr="00152CCF">
        <w:rPr>
          <w:rFonts w:cs="Arial"/>
          <w:szCs w:val="22"/>
        </w:rPr>
        <w:t>Překážky na komunikacích /výkopy apod./ musí být označeny příslušnými bezpečnostními a dopravními značkami a tabulkami.</w:t>
      </w:r>
    </w:p>
    <w:p w14:paraId="1641C2CA" w14:textId="77777777" w:rsidR="00183AE1" w:rsidRPr="00152CCF" w:rsidRDefault="00183AE1" w:rsidP="00183AE1">
      <w:pPr>
        <w:tabs>
          <w:tab w:val="left" w:pos="540"/>
        </w:tabs>
        <w:rPr>
          <w:rFonts w:cs="Arial"/>
          <w:szCs w:val="22"/>
        </w:rPr>
      </w:pPr>
      <w:r w:rsidRPr="00152CCF">
        <w:rPr>
          <w:rFonts w:cs="Arial"/>
          <w:szCs w:val="22"/>
        </w:rPr>
        <w:t xml:space="preserve">Na veřejných prostranstvích musí být přes výkopy zřízeny přechody o šířce min. </w:t>
      </w:r>
      <w:smartTag w:uri="urn:schemas-microsoft-com:office:smarttags" w:element="metricconverter">
        <w:smartTagPr>
          <w:attr w:name="ProductID" w:val="1,5 m"/>
        </w:smartTagPr>
        <w:r w:rsidRPr="00152CCF">
          <w:rPr>
            <w:rFonts w:cs="Arial"/>
            <w:szCs w:val="22"/>
          </w:rPr>
          <w:t>1,5 m</w:t>
        </w:r>
      </w:smartTag>
      <w:r w:rsidRPr="00152CCF">
        <w:rPr>
          <w:rFonts w:cs="Arial"/>
          <w:szCs w:val="22"/>
        </w:rPr>
        <w:t xml:space="preserve"> s dvoutyčovým oboustranným zábradlím min. </w:t>
      </w:r>
      <w:smartTag w:uri="urn:schemas-microsoft-com:office:smarttags" w:element="metricconverter">
        <w:smartTagPr>
          <w:attr w:name="ProductID" w:val="1,1 m"/>
        </w:smartTagPr>
        <w:r w:rsidRPr="00152CCF">
          <w:rPr>
            <w:rFonts w:cs="Arial"/>
            <w:szCs w:val="22"/>
          </w:rPr>
          <w:t>1,1 m</w:t>
        </w:r>
      </w:smartTag>
      <w:r w:rsidRPr="00152CCF">
        <w:rPr>
          <w:rFonts w:cs="Arial"/>
          <w:szCs w:val="22"/>
        </w:rPr>
        <w:t xml:space="preserve"> vysokým a se zarážkou.</w:t>
      </w:r>
    </w:p>
    <w:p w14:paraId="73DA8656" w14:textId="77777777" w:rsidR="00183AE1" w:rsidRPr="00152CCF" w:rsidRDefault="00183AE1" w:rsidP="00183AE1">
      <w:pPr>
        <w:tabs>
          <w:tab w:val="left" w:pos="540"/>
        </w:tabs>
        <w:rPr>
          <w:rFonts w:cs="Arial"/>
          <w:szCs w:val="22"/>
        </w:rPr>
      </w:pPr>
      <w:r w:rsidRPr="00152CCF">
        <w:rPr>
          <w:rFonts w:cs="Arial"/>
          <w:szCs w:val="22"/>
        </w:rPr>
        <w:t xml:space="preserve">Do výkopů hlubších než </w:t>
      </w:r>
      <w:smartTag w:uri="urn:schemas-microsoft-com:office:smarttags" w:element="metricconverter">
        <w:smartTagPr>
          <w:attr w:name="ProductID" w:val="1,5 m"/>
        </w:smartTagPr>
        <w:r w:rsidRPr="00152CCF">
          <w:rPr>
            <w:rFonts w:cs="Arial"/>
            <w:szCs w:val="22"/>
          </w:rPr>
          <w:t>1,5 m</w:t>
        </w:r>
      </w:smartTag>
      <w:r w:rsidRPr="00152CCF">
        <w:rPr>
          <w:rFonts w:cs="Arial"/>
          <w:szCs w:val="22"/>
        </w:rPr>
        <w:t xml:space="preserve"> musí být zřízen bezpečný sestup, tyto sestupy mohou být vzdálené max. </w:t>
      </w:r>
      <w:smartTag w:uri="urn:schemas-microsoft-com:office:smarttags" w:element="metricconverter">
        <w:smartTagPr>
          <w:attr w:name="ProductID" w:val="30 m"/>
        </w:smartTagPr>
        <w:r w:rsidRPr="00152CCF">
          <w:rPr>
            <w:rFonts w:cs="Arial"/>
            <w:szCs w:val="22"/>
          </w:rPr>
          <w:t>30 m</w:t>
        </w:r>
      </w:smartTag>
      <w:r w:rsidRPr="00152CCF">
        <w:rPr>
          <w:rFonts w:cs="Arial"/>
          <w:szCs w:val="22"/>
        </w:rPr>
        <w:t xml:space="preserve">. </w:t>
      </w:r>
    </w:p>
    <w:p w14:paraId="216091F9" w14:textId="77777777" w:rsidR="00183AE1" w:rsidRPr="00152CCF" w:rsidRDefault="00183AE1" w:rsidP="00183AE1">
      <w:pPr>
        <w:tabs>
          <w:tab w:val="left" w:pos="540"/>
        </w:tabs>
        <w:rPr>
          <w:rFonts w:cs="Arial"/>
          <w:szCs w:val="22"/>
        </w:rPr>
      </w:pPr>
      <w:r w:rsidRPr="00152CCF">
        <w:rPr>
          <w:rFonts w:cs="Arial"/>
          <w:szCs w:val="22"/>
        </w:rPr>
        <w:t>Při přerušení zemních prací musí být zajištěna pravidelná odborná kontrola zábran, pažení lávek, přechodů, výstražných a osvětlovacích těles.</w:t>
      </w:r>
    </w:p>
    <w:p w14:paraId="10CCB355" w14:textId="77777777" w:rsidR="00183AE1" w:rsidRPr="00152CCF" w:rsidRDefault="00183AE1" w:rsidP="00183AE1">
      <w:pPr>
        <w:tabs>
          <w:tab w:val="left" w:pos="540"/>
        </w:tabs>
        <w:rPr>
          <w:rFonts w:cs="Arial"/>
          <w:szCs w:val="22"/>
        </w:rPr>
      </w:pPr>
      <w:r w:rsidRPr="00152CCF">
        <w:rPr>
          <w:rFonts w:cs="Arial"/>
          <w:szCs w:val="22"/>
        </w:rPr>
        <w:t>Před započetím zemních prací se musí okolní objekty ohrožené výkopem zabezpečit.</w:t>
      </w:r>
    </w:p>
    <w:p w14:paraId="18088E5C" w14:textId="77777777" w:rsidR="00183AE1" w:rsidRPr="00152CCF" w:rsidRDefault="00183AE1" w:rsidP="00183AE1">
      <w:pPr>
        <w:tabs>
          <w:tab w:val="left" w:pos="540"/>
        </w:tabs>
        <w:rPr>
          <w:rFonts w:cs="Arial"/>
          <w:szCs w:val="22"/>
        </w:rPr>
      </w:pPr>
      <w:r w:rsidRPr="00152CCF">
        <w:rPr>
          <w:rFonts w:cs="Arial"/>
          <w:szCs w:val="22"/>
        </w:rPr>
        <w:t>Všechny otvory a jámy na pracovištích, kde hrozí nebezpečí pádu osob, musí být zakryty nebo ohrazeny. Nezakrývají se pouze ty otvory a jámy, v nichž se pracuje a pokud se v jejich blízkosti zdržují další pracovníci.</w:t>
      </w:r>
    </w:p>
    <w:p w14:paraId="1B4A2808" w14:textId="77777777" w:rsidR="00183AE1" w:rsidRPr="00152CCF" w:rsidRDefault="00183AE1" w:rsidP="00183AE1">
      <w:pPr>
        <w:tabs>
          <w:tab w:val="left" w:pos="540"/>
        </w:tabs>
        <w:rPr>
          <w:rFonts w:cs="Arial"/>
          <w:szCs w:val="22"/>
        </w:rPr>
      </w:pPr>
      <w:r w:rsidRPr="00152CCF">
        <w:rPr>
          <w:rFonts w:cs="Arial"/>
          <w:szCs w:val="22"/>
        </w:rPr>
        <w:t xml:space="preserve">Žebřík může být používán pouze pro krátkodobé, fyzicky nenáročné práce při použité jednoduchého nářadí. Po žebříku se smí snášet a vynášet břemeno o max. hmotnosti </w:t>
      </w:r>
      <w:smartTag w:uri="urn:schemas-microsoft-com:office:smarttags" w:element="metricconverter">
        <w:smartTagPr>
          <w:attr w:name="ProductID" w:val="20 kg"/>
        </w:smartTagPr>
        <w:r w:rsidRPr="00152CCF">
          <w:rPr>
            <w:rFonts w:cs="Arial"/>
            <w:szCs w:val="22"/>
          </w:rPr>
          <w:t>20 kg</w:t>
        </w:r>
      </w:smartTag>
      <w:r w:rsidRPr="00152CCF">
        <w:rPr>
          <w:rFonts w:cs="Arial"/>
          <w:szCs w:val="22"/>
        </w:rPr>
        <w:t xml:space="preserve">. Na žebřících je zakázáno pracovat nad sebou, po žebříku nesmí vystupovat nebo sestupovat současně více pracovníků. Použití žebříku jako přechodového můstku je zakázáno. Žebřík musí min. </w:t>
      </w:r>
      <w:smartTag w:uri="urn:schemas-microsoft-com:office:smarttags" w:element="metricconverter">
        <w:smartTagPr>
          <w:attr w:name="ProductID" w:val="1,1 m"/>
        </w:smartTagPr>
        <w:r w:rsidRPr="00152CCF">
          <w:rPr>
            <w:rFonts w:cs="Arial"/>
            <w:szCs w:val="22"/>
          </w:rPr>
          <w:t>1,1 m</w:t>
        </w:r>
      </w:smartTag>
      <w:r w:rsidRPr="00152CCF">
        <w:rPr>
          <w:rFonts w:cs="Arial"/>
          <w:szCs w:val="22"/>
        </w:rPr>
        <w:t xml:space="preserve"> přesahovat výstupní úroveň. Provazových žebříků je možno použít pouze na výstup nebo sestup. Vizuální prohlídka žebříku se musí provádět při výdeji ze skladu a před každým použitím. Podle požadavku technických norem musí být prováděny zkoušky stability a pevnosti žebříků nejméně jednou ročně.</w:t>
      </w:r>
    </w:p>
    <w:p w14:paraId="06EE6EC3" w14:textId="77777777" w:rsidR="00183AE1" w:rsidRPr="00152CCF" w:rsidRDefault="00183AE1" w:rsidP="00183AE1">
      <w:pPr>
        <w:tabs>
          <w:tab w:val="left" w:pos="540"/>
        </w:tabs>
        <w:rPr>
          <w:rFonts w:cs="Arial"/>
          <w:szCs w:val="22"/>
        </w:rPr>
      </w:pPr>
      <w:r w:rsidRPr="00152CCF">
        <w:rPr>
          <w:rFonts w:cs="Arial"/>
          <w:szCs w:val="22"/>
        </w:rPr>
        <w:t>Před započetím zemních prací musí být odpovědným pracovníkem zajištěno na terénu vyznačení tras podzemních vedení inženýrských sítí a jiných překážek. Při odstraňování poruch, při haváriích, při jednoduchých ručních pracích, určí způsob zajištění inženýrských sítí odpovědný pracovník dodavatele stavebních prací.</w:t>
      </w:r>
    </w:p>
    <w:p w14:paraId="041BD6A1" w14:textId="77777777" w:rsidR="00183AE1" w:rsidRPr="00152CCF" w:rsidRDefault="00183AE1" w:rsidP="00183AE1">
      <w:pPr>
        <w:tabs>
          <w:tab w:val="left" w:pos="540"/>
        </w:tabs>
        <w:rPr>
          <w:rFonts w:cs="Arial"/>
          <w:szCs w:val="22"/>
        </w:rPr>
      </w:pPr>
      <w:r w:rsidRPr="00152CCF">
        <w:rPr>
          <w:rFonts w:cs="Arial"/>
          <w:szCs w:val="22"/>
        </w:rPr>
        <w:t>Před prvním vstupem pracovníků do výkopu nebo přerušení práce, které je delší než 24 hod., musí odpovědný pracovník provést prohlídku stavu stěn výkopu, pažení a přístupů.</w:t>
      </w:r>
    </w:p>
    <w:p w14:paraId="3B05A346" w14:textId="77777777" w:rsidR="00183AE1" w:rsidRPr="00152CCF" w:rsidRDefault="00183AE1" w:rsidP="00183AE1">
      <w:pPr>
        <w:tabs>
          <w:tab w:val="left" w:pos="540"/>
        </w:tabs>
        <w:rPr>
          <w:rFonts w:cs="Arial"/>
          <w:szCs w:val="22"/>
        </w:rPr>
      </w:pPr>
      <w:r w:rsidRPr="00152CCF">
        <w:rPr>
          <w:rFonts w:cs="Arial"/>
          <w:szCs w:val="22"/>
        </w:rPr>
        <w:t xml:space="preserve">Výkopové práce na odlehlých pracovištích nesmí od hloubky </w:t>
      </w:r>
      <w:smartTag w:uri="urn:schemas-microsoft-com:office:smarttags" w:element="metricconverter">
        <w:smartTagPr>
          <w:attr w:name="ProductID" w:val="1,3 m"/>
        </w:smartTagPr>
        <w:r w:rsidRPr="00152CCF">
          <w:rPr>
            <w:rFonts w:cs="Arial"/>
            <w:szCs w:val="22"/>
          </w:rPr>
          <w:t>1,3 m</w:t>
        </w:r>
      </w:smartTag>
      <w:r w:rsidRPr="00152CCF">
        <w:rPr>
          <w:rFonts w:cs="Arial"/>
          <w:szCs w:val="22"/>
        </w:rPr>
        <w:t xml:space="preserve"> provádět pracovník osamoceně.</w:t>
      </w:r>
    </w:p>
    <w:p w14:paraId="62558487" w14:textId="77777777" w:rsidR="00183AE1" w:rsidRPr="00152CCF" w:rsidRDefault="00183AE1" w:rsidP="00183AE1">
      <w:pPr>
        <w:tabs>
          <w:tab w:val="left" w:pos="540"/>
        </w:tabs>
        <w:rPr>
          <w:rFonts w:cs="Arial"/>
          <w:szCs w:val="22"/>
        </w:rPr>
      </w:pPr>
      <w:r w:rsidRPr="00152CCF">
        <w:rPr>
          <w:rFonts w:cs="Arial"/>
          <w:szCs w:val="22"/>
        </w:rPr>
        <w:t xml:space="preserve">Stěny výkopů musí být zajištěny proti sesutí. Svislé stěny výkopů musí být zajištěny pažením do hloubky </w:t>
      </w:r>
      <w:smartTag w:uri="urn:schemas-microsoft-com:office:smarttags" w:element="metricconverter">
        <w:smartTagPr>
          <w:attr w:name="ProductID" w:val="1,3 m"/>
        </w:smartTagPr>
        <w:r w:rsidRPr="00152CCF">
          <w:rPr>
            <w:rFonts w:cs="Arial"/>
            <w:szCs w:val="22"/>
          </w:rPr>
          <w:t>1,3 m</w:t>
        </w:r>
      </w:smartTag>
      <w:r w:rsidRPr="00152CCF">
        <w:rPr>
          <w:rFonts w:cs="Arial"/>
          <w:szCs w:val="22"/>
        </w:rPr>
        <w:t xml:space="preserve"> v zastavěném území a od </w:t>
      </w:r>
      <w:smartTag w:uri="urn:schemas-microsoft-com:office:smarttags" w:element="metricconverter">
        <w:smartTagPr>
          <w:attr w:name="ProductID" w:val="1,5 m"/>
        </w:smartTagPr>
        <w:r w:rsidRPr="00152CCF">
          <w:rPr>
            <w:rFonts w:cs="Arial"/>
            <w:szCs w:val="22"/>
          </w:rPr>
          <w:t>1,5 m</w:t>
        </w:r>
      </w:smartTag>
      <w:r w:rsidRPr="00152CCF">
        <w:rPr>
          <w:rFonts w:cs="Arial"/>
          <w:szCs w:val="22"/>
        </w:rPr>
        <w:t xml:space="preserve"> v nezastavěném území. V nesoudržných nebo podmáčených zeminách musí být stěny zabezpečeny i při menších výškách stěn. Vstupují-li do těchto výkopů pracovníci, musí mít výkopy světlou šířku min. </w:t>
      </w:r>
      <w:smartTag w:uri="urn:schemas-microsoft-com:office:smarttags" w:element="metricconverter">
        <w:smartTagPr>
          <w:attr w:name="ProductID" w:val="0,8 m"/>
        </w:smartTagPr>
        <w:r w:rsidRPr="00152CCF">
          <w:rPr>
            <w:rFonts w:cs="Arial"/>
            <w:szCs w:val="22"/>
          </w:rPr>
          <w:t>0,8 m</w:t>
        </w:r>
      </w:smartTag>
      <w:r w:rsidRPr="00152CCF">
        <w:rPr>
          <w:rFonts w:cs="Arial"/>
          <w:szCs w:val="22"/>
        </w:rPr>
        <w:t>.</w:t>
      </w:r>
    </w:p>
    <w:p w14:paraId="05CA0F8E" w14:textId="77777777" w:rsidR="00183AE1" w:rsidRPr="00152CCF" w:rsidRDefault="00183AE1" w:rsidP="00183AE1">
      <w:pPr>
        <w:tabs>
          <w:tab w:val="left" w:pos="540"/>
        </w:tabs>
        <w:rPr>
          <w:rFonts w:cs="Arial"/>
          <w:szCs w:val="22"/>
        </w:rPr>
      </w:pPr>
      <w:r w:rsidRPr="00152CCF">
        <w:rPr>
          <w:rFonts w:cs="Arial"/>
          <w:szCs w:val="22"/>
        </w:rPr>
        <w:t>Při ručním odstraňování pažení se musí postupovat zespodu za současného zasypávání odpaženého výkopu.</w:t>
      </w:r>
    </w:p>
    <w:p w14:paraId="33C36C44" w14:textId="77777777" w:rsidR="00183AE1" w:rsidRPr="00152CCF" w:rsidRDefault="00183AE1" w:rsidP="00183AE1">
      <w:pPr>
        <w:tabs>
          <w:tab w:val="left" w:pos="540"/>
        </w:tabs>
        <w:rPr>
          <w:rFonts w:cs="Arial"/>
          <w:szCs w:val="22"/>
        </w:rPr>
      </w:pPr>
      <w:r w:rsidRPr="00152CCF">
        <w:rPr>
          <w:rFonts w:cs="Arial"/>
          <w:szCs w:val="22"/>
        </w:rPr>
        <w:t xml:space="preserve">Ochrana pracovníků proti pádu musí být provedena kolektivním nebo osobním zajištěním, nezávisle od výšky na všech pracovištích a komunikacích nad vodou a jinými látkami, kde hrozí nebezpečí poškození zdraví a od výšky </w:t>
      </w:r>
      <w:smartTag w:uri="urn:schemas-microsoft-com:office:smarttags" w:element="metricconverter">
        <w:smartTagPr>
          <w:attr w:name="ProductID" w:val="1,5 m"/>
        </w:smartTagPr>
        <w:r w:rsidRPr="00152CCF">
          <w:rPr>
            <w:rFonts w:cs="Arial"/>
            <w:szCs w:val="22"/>
          </w:rPr>
          <w:t>1,5 m</w:t>
        </w:r>
      </w:smartTag>
      <w:r w:rsidRPr="00152CCF">
        <w:rPr>
          <w:rFonts w:cs="Arial"/>
          <w:szCs w:val="22"/>
        </w:rPr>
        <w:t xml:space="preserve"> na všech ostatních pracovištích. Osobní zajištění se musí použít v případech, kdy nelze použít kolektivní zajištění.</w:t>
      </w:r>
    </w:p>
    <w:p w14:paraId="6B1D3096" w14:textId="77777777" w:rsidR="00183AE1" w:rsidRPr="00152CCF" w:rsidRDefault="00183AE1" w:rsidP="00183AE1">
      <w:pPr>
        <w:tabs>
          <w:tab w:val="left" w:pos="540"/>
        </w:tabs>
        <w:rPr>
          <w:rFonts w:cs="Arial"/>
          <w:szCs w:val="22"/>
        </w:rPr>
      </w:pPr>
      <w:r w:rsidRPr="00152CCF">
        <w:rPr>
          <w:rFonts w:cs="Arial"/>
          <w:szCs w:val="22"/>
        </w:rPr>
        <w:t>Práce nad sebou lze provádět pouze výjimečně, pokud se bez nich nelze obejít.</w:t>
      </w:r>
    </w:p>
    <w:p w14:paraId="59DDDA0F" w14:textId="77777777" w:rsidR="00183AE1" w:rsidRPr="00152CCF" w:rsidRDefault="00183AE1" w:rsidP="00183AE1">
      <w:pPr>
        <w:tabs>
          <w:tab w:val="left" w:pos="540"/>
        </w:tabs>
        <w:rPr>
          <w:rFonts w:cs="Arial"/>
          <w:szCs w:val="22"/>
        </w:rPr>
      </w:pPr>
      <w:r w:rsidRPr="00152CCF">
        <w:rPr>
          <w:rFonts w:cs="Arial"/>
          <w:szCs w:val="22"/>
        </w:rPr>
        <w:t xml:space="preserve">Stroje lze použít pouze k účelům, pro které jsou technicky způsobilé v souladu s technickými stanoveními výrobce a technickými normami. Stroje mohou obsluhovat pouze pracovníci, kteří mají pro tuto činnost odbornou způsobilost. Obsluha stroje musí být nejméně jednou za 24 měsíců školena a prozkoušena. Bezpodmínečně musí být dodrženy provozní podmínky každého stroje a každý stroj musí být vybaven provozními doklady. </w:t>
      </w:r>
    </w:p>
    <w:p w14:paraId="2F035D1F" w14:textId="77777777" w:rsidR="00183AE1" w:rsidRPr="00152CCF" w:rsidRDefault="00183AE1" w:rsidP="00183AE1">
      <w:pPr>
        <w:tabs>
          <w:tab w:val="left" w:pos="540"/>
        </w:tabs>
        <w:rPr>
          <w:rFonts w:cs="Arial"/>
          <w:szCs w:val="22"/>
        </w:rPr>
      </w:pPr>
      <w:r w:rsidRPr="00152CCF">
        <w:rPr>
          <w:rFonts w:cs="Arial"/>
          <w:szCs w:val="22"/>
        </w:rPr>
        <w:t xml:space="preserve">Jeden pracovník smí ručně manipulovat s břemeny do </w:t>
      </w:r>
      <w:smartTag w:uri="urn:schemas-microsoft-com:office:smarttags" w:element="metricconverter">
        <w:smartTagPr>
          <w:attr w:name="ProductID" w:val="50 kg"/>
        </w:smartTagPr>
        <w:r w:rsidRPr="00152CCF">
          <w:rPr>
            <w:rFonts w:cs="Arial"/>
            <w:szCs w:val="22"/>
          </w:rPr>
          <w:t>50 kg</w:t>
        </w:r>
      </w:smartTag>
      <w:r w:rsidRPr="00152CCF">
        <w:rPr>
          <w:rFonts w:cs="Arial"/>
          <w:szCs w:val="22"/>
        </w:rPr>
        <w:t xml:space="preserve"> hmotnosti. Je-li hmotnost břemene větší než </w:t>
      </w:r>
      <w:smartTag w:uri="urn:schemas-microsoft-com:office:smarttags" w:element="metricconverter">
        <w:smartTagPr>
          <w:attr w:name="ProductID" w:val="50 kg"/>
        </w:smartTagPr>
        <w:r w:rsidRPr="00152CCF">
          <w:rPr>
            <w:rFonts w:cs="Arial"/>
            <w:szCs w:val="22"/>
          </w:rPr>
          <w:t>50 kg</w:t>
        </w:r>
      </w:smartTag>
      <w:r w:rsidRPr="00152CCF">
        <w:rPr>
          <w:rFonts w:cs="Arial"/>
          <w:szCs w:val="22"/>
        </w:rPr>
        <w:t>, provede ruční manipulaci pracovní četa s příslušným počtem pracovníků. Práci pak řídí odpovědný pracovník.</w:t>
      </w:r>
    </w:p>
    <w:p w14:paraId="13DF0D42" w14:textId="529DEE21" w:rsidR="00183AE1" w:rsidRPr="00152CCF" w:rsidRDefault="00183AE1" w:rsidP="008B4717"/>
    <w:p w14:paraId="35324C76" w14:textId="77777777" w:rsidR="006F599F" w:rsidRPr="00152CCF" w:rsidRDefault="006F599F" w:rsidP="004E5358">
      <w:pPr>
        <w:pStyle w:val="Nadpis2"/>
        <w:numPr>
          <w:ilvl w:val="1"/>
          <w:numId w:val="11"/>
        </w:numPr>
        <w:rPr>
          <w:color w:val="auto"/>
        </w:rPr>
      </w:pPr>
      <w:bookmarkStart w:id="70" w:name="_Toc365465540"/>
      <w:bookmarkStart w:id="71" w:name="_Toc155084718"/>
      <w:r w:rsidRPr="00152CCF">
        <w:rPr>
          <w:color w:val="auto"/>
        </w:rPr>
        <w:t>Splnění podmínek pro realizaci stavby</w:t>
      </w:r>
      <w:bookmarkEnd w:id="70"/>
      <w:bookmarkEnd w:id="71"/>
    </w:p>
    <w:p w14:paraId="17652CCD" w14:textId="27F5AEA2" w:rsidR="006F599F" w:rsidRPr="00152CCF" w:rsidRDefault="006F599F" w:rsidP="006F599F">
      <w:pPr>
        <w:rPr>
          <w:szCs w:val="22"/>
        </w:rPr>
      </w:pPr>
      <w:r w:rsidRPr="00152CCF">
        <w:rPr>
          <w:szCs w:val="22"/>
        </w:rPr>
        <w:t>Podmínky pro realizaci s</w:t>
      </w:r>
      <w:r w:rsidR="008E4E94" w:rsidRPr="00152CCF">
        <w:rPr>
          <w:szCs w:val="22"/>
        </w:rPr>
        <w:t>tavby jsou uvedeny v příloze E.</w:t>
      </w:r>
      <w:r w:rsidRPr="00152CCF">
        <w:rPr>
          <w:szCs w:val="22"/>
        </w:rPr>
        <w:t xml:space="preserve"> této dokumentace.</w:t>
      </w:r>
    </w:p>
    <w:p w14:paraId="1F746C39" w14:textId="77777777" w:rsidR="006F599F" w:rsidRPr="00152CCF" w:rsidRDefault="006F599F" w:rsidP="006F599F">
      <w:pPr>
        <w:rPr>
          <w:szCs w:val="22"/>
        </w:rPr>
      </w:pPr>
    </w:p>
    <w:p w14:paraId="50687F94" w14:textId="77777777" w:rsidR="006F599F" w:rsidRPr="00152CCF" w:rsidRDefault="006F599F" w:rsidP="004E5358">
      <w:pPr>
        <w:pStyle w:val="Nadpis2"/>
        <w:numPr>
          <w:ilvl w:val="1"/>
          <w:numId w:val="11"/>
        </w:numPr>
        <w:rPr>
          <w:color w:val="auto"/>
        </w:rPr>
      </w:pPr>
      <w:bookmarkStart w:id="72" w:name="_Toc365465541"/>
      <w:bookmarkStart w:id="73" w:name="_Toc155084719"/>
      <w:r w:rsidRPr="00152CCF">
        <w:rPr>
          <w:color w:val="auto"/>
        </w:rPr>
        <w:lastRenderedPageBreak/>
        <w:t>Údaje o energiích</w:t>
      </w:r>
      <w:bookmarkEnd w:id="72"/>
      <w:bookmarkEnd w:id="73"/>
    </w:p>
    <w:p w14:paraId="53F3256F" w14:textId="77777777" w:rsidR="006F599F" w:rsidRPr="00152CCF" w:rsidRDefault="006F599F" w:rsidP="006F599F">
      <w:pPr>
        <w:rPr>
          <w:highlight w:val="yellow"/>
        </w:rPr>
      </w:pPr>
      <w:r w:rsidRPr="00152CCF">
        <w:t xml:space="preserve">Pro potřeby stavby jsou uvažovány pouze malé odběry pro případné čerpání vody při odvodnění rýh (zářezu) a to buď z místní rozvodné sítě (po dohodě s majitelem nemovitost, např. obcí) nebo za použití mobilního zařízení (diesselagregát). Zařízení staveniště má vlastní rozvod elektrické energie. </w:t>
      </w:r>
    </w:p>
    <w:p w14:paraId="31EFF6E8" w14:textId="77777777" w:rsidR="006F599F" w:rsidRPr="00152CCF" w:rsidRDefault="006F599F" w:rsidP="006F599F">
      <w:pPr>
        <w:autoSpaceDE w:val="0"/>
        <w:autoSpaceDN w:val="0"/>
        <w:adjustRightInd w:val="0"/>
        <w:spacing w:before="120"/>
        <w:rPr>
          <w:szCs w:val="22"/>
        </w:rPr>
      </w:pPr>
      <w:r w:rsidRPr="00152CCF">
        <w:rPr>
          <w:szCs w:val="22"/>
        </w:rPr>
        <w:t>Spotřeba paliv během výstavby se nepředpokládá.</w:t>
      </w:r>
    </w:p>
    <w:p w14:paraId="5B57243B" w14:textId="030D097A" w:rsidR="007655E2" w:rsidRPr="00152CCF" w:rsidRDefault="007655E2">
      <w:pPr>
        <w:jc w:val="left"/>
      </w:pPr>
      <w:r w:rsidRPr="00152CCF">
        <w:br w:type="page"/>
      </w:r>
    </w:p>
    <w:p w14:paraId="26315242" w14:textId="77777777" w:rsidR="00372E26" w:rsidRPr="008879B7" w:rsidRDefault="00372E26" w:rsidP="001343BC">
      <w:pPr>
        <w:rPr>
          <w:color w:val="FF0000"/>
        </w:rPr>
      </w:pPr>
    </w:p>
    <w:p w14:paraId="770E536E" w14:textId="38421CCA" w:rsidR="00B21122" w:rsidRPr="00152CCF" w:rsidRDefault="004E625A" w:rsidP="001343BC">
      <w:pPr>
        <w:pStyle w:val="Nadpis1"/>
      </w:pPr>
      <w:bookmarkStart w:id="74" w:name="_Toc155084720"/>
      <w:r w:rsidRPr="00152CCF">
        <w:t>Postup</w:t>
      </w:r>
      <w:bookmarkStart w:id="75" w:name="_Toc375656273"/>
      <w:bookmarkStart w:id="76" w:name="_Toc375662046"/>
      <w:r w:rsidRPr="00152CCF">
        <w:t xml:space="preserve"> </w:t>
      </w:r>
      <w:r w:rsidR="002F14DE" w:rsidRPr="00152CCF">
        <w:t>prací</w:t>
      </w:r>
      <w:bookmarkEnd w:id="74"/>
    </w:p>
    <w:p w14:paraId="41D9D2A4" w14:textId="77777777" w:rsidR="00B21122" w:rsidRPr="00152CCF" w:rsidRDefault="00B21122" w:rsidP="008B4717"/>
    <w:p w14:paraId="6FA3060F" w14:textId="6EE4E784" w:rsidR="004E625A" w:rsidRPr="00152CCF" w:rsidRDefault="00B21122" w:rsidP="001343BC">
      <w:pPr>
        <w:pStyle w:val="Nadpis2"/>
        <w:rPr>
          <w:color w:val="auto"/>
        </w:rPr>
      </w:pPr>
      <w:bookmarkStart w:id="77" w:name="_Toc155084721"/>
      <w:r w:rsidRPr="00152CCF">
        <w:rPr>
          <w:color w:val="auto"/>
        </w:rPr>
        <w:t>Z</w:t>
      </w:r>
      <w:r w:rsidR="004E625A" w:rsidRPr="00152CCF">
        <w:rPr>
          <w:color w:val="auto"/>
        </w:rPr>
        <w:t xml:space="preserve">atažení </w:t>
      </w:r>
      <w:bookmarkEnd w:id="75"/>
      <w:bookmarkEnd w:id="76"/>
      <w:r w:rsidR="005D4E05" w:rsidRPr="00152CCF">
        <w:rPr>
          <w:color w:val="auto"/>
        </w:rPr>
        <w:t>potrubí</w:t>
      </w:r>
      <w:r w:rsidR="005D4E05">
        <w:rPr>
          <w:color w:val="auto"/>
        </w:rPr>
        <w:t xml:space="preserve"> – technologie </w:t>
      </w:r>
      <w:proofErr w:type="spellStart"/>
      <w:r w:rsidR="005D4E05">
        <w:rPr>
          <w:color w:val="auto"/>
        </w:rPr>
        <w:t>relining</w:t>
      </w:r>
      <w:bookmarkEnd w:id="77"/>
      <w:proofErr w:type="spellEnd"/>
    </w:p>
    <w:p w14:paraId="2AC8C76C" w14:textId="7D7650DA" w:rsidR="004E625A" w:rsidRPr="00152CCF" w:rsidRDefault="004E625A" w:rsidP="004E625A">
      <w:pPr>
        <w:pStyle w:val="OdstavecCOV"/>
      </w:pPr>
      <w:r w:rsidRPr="00152CCF">
        <w:t xml:space="preserve">Standardní plastové potrubí </w:t>
      </w:r>
      <w:r w:rsidR="00141874" w:rsidRPr="00152CCF">
        <w:rPr>
          <w:bCs/>
        </w:rPr>
        <w:t>PEHD 100</w:t>
      </w:r>
      <w:r w:rsidR="003D4C6B" w:rsidRPr="00152CCF">
        <w:rPr>
          <w:bCs/>
        </w:rPr>
        <w:t>RC</w:t>
      </w:r>
      <w:r w:rsidR="00141874" w:rsidRPr="00152CCF">
        <w:rPr>
          <w:bCs/>
        </w:rPr>
        <w:t xml:space="preserve"> </w:t>
      </w:r>
      <w:r w:rsidR="003D4C6B" w:rsidRPr="00152CCF">
        <w:t>D355 a D560</w:t>
      </w:r>
      <w:r w:rsidR="005D4E05">
        <w:t xml:space="preserve">, </w:t>
      </w:r>
      <w:r w:rsidRPr="00152CCF">
        <w:t xml:space="preserve">které bude dodáno v tyčích po </w:t>
      </w:r>
      <w:r w:rsidR="003D4C6B" w:rsidRPr="00152CCF">
        <w:t>6</w:t>
      </w:r>
      <w:r w:rsidRPr="00152CCF">
        <w:t xml:space="preserve"> m, bude svařeno natupo do svařence o délce sanovaného úseku. Tento svařenec bude natažen v manipulačním pásu </w:t>
      </w:r>
      <w:r w:rsidR="003D4C6B" w:rsidRPr="00152CCF">
        <w:t>viz. koordinační situace</w:t>
      </w:r>
      <w:r w:rsidRPr="00152CCF">
        <w:t>. Na začátek svařence bude navařena speciální PE tažná hlava.</w:t>
      </w:r>
    </w:p>
    <w:p w14:paraId="0A990718" w14:textId="39E72FCB" w:rsidR="004E625A" w:rsidRPr="00152CCF" w:rsidRDefault="004E625A" w:rsidP="004E625A">
      <w:pPr>
        <w:pStyle w:val="OdstavecCOV"/>
      </w:pPr>
      <w:r w:rsidRPr="00152CCF">
        <w:t xml:space="preserve">V koncové jámě bude nainstalován </w:t>
      </w:r>
      <w:r w:rsidR="005D4E05">
        <w:t xml:space="preserve">naviják a sanovaným úsekem bude protaženo tažné lano. </w:t>
      </w:r>
      <w:r w:rsidRPr="00152CCF">
        <w:t xml:space="preserve"> </w:t>
      </w:r>
      <w:r w:rsidR="005D4E05">
        <w:t>Ve startovací jámě bude na lano připevněna tažná hlava pevně spojená se svařeným potrubím. Následně bude sanovaným potrubím nové potrubí protaženo.</w:t>
      </w:r>
    </w:p>
    <w:p w14:paraId="534A5CD9" w14:textId="19CA27FD" w:rsidR="004E625A" w:rsidRPr="00152CCF" w:rsidRDefault="004E625A" w:rsidP="004E625A">
      <w:pPr>
        <w:pStyle w:val="OdstavecCOV"/>
      </w:pPr>
      <w:r w:rsidRPr="00152CCF">
        <w:t xml:space="preserve">Propojení jednotlivých </w:t>
      </w:r>
      <w:r w:rsidR="003D4C6B" w:rsidRPr="00152CCF">
        <w:t>sanovaných</w:t>
      </w:r>
      <w:r w:rsidRPr="00152CCF">
        <w:t xml:space="preserve"> úseků bude provedeno pomocí </w:t>
      </w:r>
      <w:proofErr w:type="spellStart"/>
      <w:r w:rsidRPr="00152CCF">
        <w:t>elektrotvarovek</w:t>
      </w:r>
      <w:proofErr w:type="spellEnd"/>
      <w:r w:rsidRPr="00152CCF">
        <w:t xml:space="preserve">. </w:t>
      </w:r>
    </w:p>
    <w:p w14:paraId="64E2297A" w14:textId="77777777" w:rsidR="00523BF7" w:rsidRPr="00152CCF" w:rsidRDefault="00523BF7">
      <w:pPr>
        <w:jc w:val="left"/>
        <w:rPr>
          <w:kern w:val="28"/>
        </w:rPr>
      </w:pPr>
    </w:p>
    <w:p w14:paraId="48E3C18C" w14:textId="3004CCA3" w:rsidR="00523BF7" w:rsidRDefault="00152CCF" w:rsidP="00523BF7">
      <w:pPr>
        <w:pStyle w:val="Nadpis3"/>
        <w:rPr>
          <w:color w:val="auto"/>
        </w:rPr>
      </w:pPr>
      <w:bookmarkStart w:id="78" w:name="_Toc155084722"/>
      <w:r w:rsidRPr="00152CCF">
        <w:rPr>
          <w:color w:val="auto"/>
        </w:rPr>
        <w:t xml:space="preserve">Rozdělení úseků dle </w:t>
      </w:r>
      <w:r>
        <w:rPr>
          <w:color w:val="auto"/>
        </w:rPr>
        <w:t xml:space="preserve">způsobu </w:t>
      </w:r>
      <w:r w:rsidRPr="00152CCF">
        <w:rPr>
          <w:color w:val="auto"/>
        </w:rPr>
        <w:t>provádění</w:t>
      </w:r>
      <w:bookmarkEnd w:id="78"/>
    </w:p>
    <w:p w14:paraId="18F28523" w14:textId="2AEA557A" w:rsidR="00152CCF" w:rsidRDefault="00152CCF" w:rsidP="00152CCF"/>
    <w:tbl>
      <w:tblPr>
        <w:tblW w:w="9768" w:type="dxa"/>
        <w:tblInd w:w="9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81"/>
        <w:gridCol w:w="1753"/>
        <w:gridCol w:w="945"/>
        <w:gridCol w:w="1851"/>
        <w:gridCol w:w="4038"/>
      </w:tblGrid>
      <w:tr w:rsidR="00152CCF" w:rsidRPr="00152CCF" w14:paraId="3BD8E066" w14:textId="77777777" w:rsidTr="00152CCF">
        <w:trPr>
          <w:trHeight w:val="764"/>
        </w:trPr>
        <w:tc>
          <w:tcPr>
            <w:tcW w:w="1181" w:type="dxa"/>
            <w:tcBorders>
              <w:top w:val="double" w:sz="6" w:space="0" w:color="auto"/>
              <w:left w:val="double" w:sz="6" w:space="0" w:color="auto"/>
              <w:bottom w:val="double" w:sz="6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4D32511F" w14:textId="77777777" w:rsidR="00152CCF" w:rsidRPr="00152CCF" w:rsidRDefault="00152CCF" w:rsidP="00152CCF">
            <w:pPr>
              <w:jc w:val="center"/>
              <w:rPr>
                <w:rFonts w:ascii="Calibri" w:hAnsi="Calibri" w:cs="Calibri"/>
                <w:b/>
                <w:bCs/>
                <w:color w:val="000000"/>
                <w:szCs w:val="22"/>
              </w:rPr>
            </w:pPr>
            <w:r w:rsidRPr="00152CCF">
              <w:rPr>
                <w:rFonts w:ascii="Calibri" w:hAnsi="Calibri" w:cs="Calibri"/>
                <w:b/>
                <w:bCs/>
                <w:color w:val="000000"/>
                <w:szCs w:val="22"/>
              </w:rPr>
              <w:t>STAVEBNÍ OBJEKT</w:t>
            </w:r>
          </w:p>
        </w:tc>
        <w:tc>
          <w:tcPr>
            <w:tcW w:w="1753" w:type="dxa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1E5F00B5" w14:textId="77777777" w:rsidR="00152CCF" w:rsidRPr="00152CCF" w:rsidRDefault="00152CCF" w:rsidP="00152CCF">
            <w:pPr>
              <w:jc w:val="center"/>
              <w:rPr>
                <w:rFonts w:ascii="Calibri" w:hAnsi="Calibri" w:cs="Calibri"/>
                <w:b/>
                <w:bCs/>
                <w:color w:val="000000"/>
                <w:szCs w:val="22"/>
              </w:rPr>
            </w:pPr>
            <w:r w:rsidRPr="00152CCF">
              <w:rPr>
                <w:rFonts w:ascii="Calibri" w:hAnsi="Calibri" w:cs="Calibri"/>
                <w:b/>
                <w:bCs/>
                <w:color w:val="000000"/>
                <w:szCs w:val="22"/>
              </w:rPr>
              <w:t>TECHNOLOGIE</w:t>
            </w:r>
          </w:p>
        </w:tc>
        <w:tc>
          <w:tcPr>
            <w:tcW w:w="945" w:type="dxa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3DAAEF8E" w14:textId="77777777" w:rsidR="00152CCF" w:rsidRPr="00152CCF" w:rsidRDefault="00152CCF" w:rsidP="00152CCF">
            <w:pPr>
              <w:jc w:val="center"/>
              <w:rPr>
                <w:rFonts w:ascii="Calibri" w:hAnsi="Calibri" w:cs="Calibri"/>
                <w:b/>
                <w:bCs/>
                <w:color w:val="000000"/>
                <w:szCs w:val="22"/>
              </w:rPr>
            </w:pPr>
            <w:r w:rsidRPr="00152CCF">
              <w:rPr>
                <w:rFonts w:ascii="Calibri" w:hAnsi="Calibri" w:cs="Calibri"/>
                <w:b/>
                <w:bCs/>
                <w:color w:val="000000"/>
                <w:szCs w:val="22"/>
              </w:rPr>
              <w:t>DÉLKA (m)</w:t>
            </w:r>
          </w:p>
        </w:tc>
        <w:tc>
          <w:tcPr>
            <w:tcW w:w="1851" w:type="dxa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61B4DF38" w14:textId="77777777" w:rsidR="00152CCF" w:rsidRPr="00152CCF" w:rsidRDefault="00152CCF" w:rsidP="00152CCF">
            <w:pPr>
              <w:jc w:val="center"/>
              <w:rPr>
                <w:rFonts w:ascii="Calibri" w:hAnsi="Calibri" w:cs="Calibri"/>
                <w:b/>
                <w:bCs/>
                <w:color w:val="000000"/>
                <w:szCs w:val="22"/>
              </w:rPr>
            </w:pPr>
            <w:r w:rsidRPr="00152CCF">
              <w:rPr>
                <w:rFonts w:ascii="Calibri" w:hAnsi="Calibri" w:cs="Calibri"/>
                <w:b/>
                <w:bCs/>
                <w:color w:val="000000"/>
                <w:szCs w:val="22"/>
              </w:rPr>
              <w:t>ÚSEK VÝSTAVBY DLE POV</w:t>
            </w:r>
          </w:p>
        </w:tc>
        <w:tc>
          <w:tcPr>
            <w:tcW w:w="4038" w:type="dxa"/>
            <w:tcBorders>
              <w:top w:val="double" w:sz="6" w:space="0" w:color="auto"/>
              <w:left w:val="nil"/>
              <w:bottom w:val="double" w:sz="6" w:space="0" w:color="auto"/>
              <w:right w:val="double" w:sz="6" w:space="0" w:color="auto"/>
            </w:tcBorders>
            <w:shd w:val="clear" w:color="000000" w:fill="BFBFBF"/>
            <w:vAlign w:val="center"/>
            <w:hideMark/>
          </w:tcPr>
          <w:p w14:paraId="72E44FDE" w14:textId="77777777" w:rsidR="00152CCF" w:rsidRPr="00152CCF" w:rsidRDefault="00152CCF" w:rsidP="00152CCF">
            <w:pPr>
              <w:jc w:val="center"/>
              <w:rPr>
                <w:rFonts w:ascii="Calibri" w:hAnsi="Calibri" w:cs="Calibri"/>
                <w:b/>
                <w:bCs/>
                <w:color w:val="000000"/>
                <w:szCs w:val="22"/>
              </w:rPr>
            </w:pPr>
            <w:r w:rsidRPr="00152CCF">
              <w:rPr>
                <w:rFonts w:ascii="Calibri" w:hAnsi="Calibri" w:cs="Calibri"/>
                <w:b/>
                <w:bCs/>
                <w:color w:val="000000"/>
                <w:szCs w:val="22"/>
              </w:rPr>
              <w:t>LOKALITA</w:t>
            </w:r>
          </w:p>
        </w:tc>
      </w:tr>
      <w:tr w:rsidR="00152CCF" w:rsidRPr="00152CCF" w14:paraId="5E13F200" w14:textId="77777777" w:rsidTr="00152CCF">
        <w:trPr>
          <w:trHeight w:val="246"/>
        </w:trPr>
        <w:tc>
          <w:tcPr>
            <w:tcW w:w="1181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258080" w14:textId="77777777" w:rsidR="00152CCF" w:rsidRPr="00152CCF" w:rsidRDefault="00152CCF" w:rsidP="00152CCF">
            <w:pPr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152CCF">
              <w:rPr>
                <w:rFonts w:ascii="Calibri" w:hAnsi="Calibri" w:cs="Calibri"/>
                <w:color w:val="000000"/>
                <w:szCs w:val="22"/>
              </w:rPr>
              <w:t>DSO 01.1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BF6100" w14:textId="77777777" w:rsidR="00152CCF" w:rsidRPr="00152CCF" w:rsidRDefault="00152CCF" w:rsidP="00152CCF">
            <w:pPr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152CCF">
              <w:rPr>
                <w:rFonts w:ascii="Calibri" w:hAnsi="Calibri" w:cs="Calibri"/>
                <w:color w:val="000000"/>
                <w:szCs w:val="22"/>
              </w:rPr>
              <w:t>RELINING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F9272C" w14:textId="77777777" w:rsidR="00152CCF" w:rsidRPr="00152CCF" w:rsidRDefault="00152CCF" w:rsidP="00152CCF">
            <w:pPr>
              <w:jc w:val="center"/>
              <w:rPr>
                <w:rFonts w:ascii="Calibri" w:hAnsi="Calibri" w:cs="Calibri"/>
                <w:color w:val="000000"/>
                <w:szCs w:val="22"/>
              </w:rPr>
            </w:pPr>
            <w:r w:rsidRPr="00152CCF">
              <w:rPr>
                <w:rFonts w:ascii="Calibri" w:hAnsi="Calibri" w:cs="Calibri"/>
                <w:color w:val="000000"/>
                <w:szCs w:val="22"/>
              </w:rPr>
              <w:t>14</w:t>
            </w:r>
          </w:p>
        </w:tc>
        <w:tc>
          <w:tcPr>
            <w:tcW w:w="1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60AB96" w14:textId="77777777" w:rsidR="00152CCF" w:rsidRPr="00152CCF" w:rsidRDefault="00152CCF" w:rsidP="00152CCF">
            <w:pPr>
              <w:jc w:val="center"/>
              <w:rPr>
                <w:rFonts w:ascii="Calibri" w:hAnsi="Calibri" w:cs="Calibri"/>
                <w:color w:val="000000"/>
                <w:szCs w:val="22"/>
              </w:rPr>
            </w:pPr>
            <w:r w:rsidRPr="00152CCF">
              <w:rPr>
                <w:rFonts w:ascii="Calibri" w:hAnsi="Calibri" w:cs="Calibri"/>
                <w:color w:val="000000"/>
                <w:szCs w:val="22"/>
              </w:rPr>
              <w:t>ÚSEK Č. 1</w:t>
            </w:r>
          </w:p>
        </w:tc>
        <w:tc>
          <w:tcPr>
            <w:tcW w:w="4038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bottom"/>
            <w:hideMark/>
          </w:tcPr>
          <w:p w14:paraId="73A362D8" w14:textId="77777777" w:rsidR="00152CCF" w:rsidRPr="00152CCF" w:rsidRDefault="00152CCF" w:rsidP="00152CCF">
            <w:pPr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152CCF">
              <w:rPr>
                <w:rFonts w:ascii="Calibri" w:hAnsi="Calibri" w:cs="Calibri"/>
                <w:color w:val="000000"/>
                <w:szCs w:val="22"/>
              </w:rPr>
              <w:t>AREÁL UK</w:t>
            </w:r>
          </w:p>
        </w:tc>
      </w:tr>
      <w:tr w:rsidR="00152CCF" w:rsidRPr="00152CCF" w14:paraId="0C0A3301" w14:textId="77777777" w:rsidTr="00152CCF">
        <w:trPr>
          <w:trHeight w:val="235"/>
        </w:trPr>
        <w:tc>
          <w:tcPr>
            <w:tcW w:w="1181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37DBD1" w14:textId="77777777" w:rsidR="00152CCF" w:rsidRPr="00152CCF" w:rsidRDefault="00152CCF" w:rsidP="00152CCF">
            <w:pPr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152CCF">
              <w:rPr>
                <w:rFonts w:ascii="Calibri" w:hAnsi="Calibri" w:cs="Calibri"/>
                <w:color w:val="000000"/>
                <w:szCs w:val="22"/>
              </w:rPr>
              <w:t>DSO 01.1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F8B764" w14:textId="77777777" w:rsidR="00152CCF" w:rsidRPr="00152CCF" w:rsidRDefault="00152CCF" w:rsidP="00152CCF">
            <w:pPr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152CCF">
              <w:rPr>
                <w:rFonts w:ascii="Calibri" w:hAnsi="Calibri" w:cs="Calibri"/>
                <w:color w:val="000000"/>
                <w:szCs w:val="22"/>
              </w:rPr>
              <w:t>RELINING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A068B3" w14:textId="77777777" w:rsidR="00152CCF" w:rsidRPr="00152CCF" w:rsidRDefault="00152CCF" w:rsidP="00152CCF">
            <w:pPr>
              <w:jc w:val="center"/>
              <w:rPr>
                <w:rFonts w:ascii="Calibri" w:hAnsi="Calibri" w:cs="Calibri"/>
                <w:color w:val="000000"/>
                <w:szCs w:val="22"/>
              </w:rPr>
            </w:pPr>
            <w:r w:rsidRPr="00152CCF">
              <w:rPr>
                <w:rFonts w:ascii="Calibri" w:hAnsi="Calibri" w:cs="Calibri"/>
                <w:color w:val="000000"/>
                <w:szCs w:val="22"/>
              </w:rPr>
              <w:t>36</w:t>
            </w:r>
          </w:p>
        </w:tc>
        <w:tc>
          <w:tcPr>
            <w:tcW w:w="1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DD47C3" w14:textId="77777777" w:rsidR="00152CCF" w:rsidRPr="00152CCF" w:rsidRDefault="00152CCF" w:rsidP="00152CCF">
            <w:pPr>
              <w:jc w:val="center"/>
              <w:rPr>
                <w:rFonts w:ascii="Calibri" w:hAnsi="Calibri" w:cs="Calibri"/>
                <w:color w:val="000000"/>
                <w:szCs w:val="22"/>
              </w:rPr>
            </w:pPr>
            <w:r w:rsidRPr="00152CCF">
              <w:rPr>
                <w:rFonts w:ascii="Calibri" w:hAnsi="Calibri" w:cs="Calibri"/>
                <w:color w:val="000000"/>
                <w:szCs w:val="22"/>
              </w:rPr>
              <w:t>ÚSEK Č. 2</w:t>
            </w:r>
          </w:p>
        </w:tc>
        <w:tc>
          <w:tcPr>
            <w:tcW w:w="4038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bottom"/>
            <w:hideMark/>
          </w:tcPr>
          <w:p w14:paraId="3316C82D" w14:textId="77777777" w:rsidR="00152CCF" w:rsidRPr="00152CCF" w:rsidRDefault="00152CCF" w:rsidP="00152CCF">
            <w:pPr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152CCF">
              <w:rPr>
                <w:rFonts w:ascii="Calibri" w:hAnsi="Calibri" w:cs="Calibri"/>
                <w:color w:val="000000"/>
                <w:szCs w:val="22"/>
              </w:rPr>
              <w:t>PŘÍJEZDOVÁ CESTA K UK A LESNÍ POZEMEK</w:t>
            </w:r>
          </w:p>
        </w:tc>
      </w:tr>
      <w:tr w:rsidR="00152CCF" w:rsidRPr="00152CCF" w14:paraId="2AF281F4" w14:textId="77777777" w:rsidTr="00152CCF">
        <w:trPr>
          <w:trHeight w:val="470"/>
        </w:trPr>
        <w:tc>
          <w:tcPr>
            <w:tcW w:w="1181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5359DE" w14:textId="77777777" w:rsidR="00152CCF" w:rsidRPr="00152CCF" w:rsidRDefault="00152CCF" w:rsidP="00152CCF">
            <w:pPr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152CCF">
              <w:rPr>
                <w:rFonts w:ascii="Calibri" w:hAnsi="Calibri" w:cs="Calibri"/>
                <w:color w:val="000000"/>
                <w:szCs w:val="22"/>
              </w:rPr>
              <w:t>DSO 01.2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AB95CE" w14:textId="5F82FD21" w:rsidR="00152CCF" w:rsidRPr="00152CCF" w:rsidRDefault="005D4E05" w:rsidP="00152CCF">
            <w:pPr>
              <w:jc w:val="left"/>
              <w:rPr>
                <w:rFonts w:ascii="Calibri" w:hAnsi="Calibri" w:cs="Calibri"/>
                <w:color w:val="000000"/>
                <w:szCs w:val="22"/>
              </w:rPr>
            </w:pPr>
            <w:r>
              <w:rPr>
                <w:rFonts w:ascii="Calibri" w:hAnsi="Calibri" w:cs="Calibri"/>
                <w:color w:val="000000"/>
                <w:szCs w:val="22"/>
              </w:rPr>
              <w:t>RELINING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9ED8EC" w14:textId="77777777" w:rsidR="00152CCF" w:rsidRPr="00152CCF" w:rsidRDefault="00152CCF" w:rsidP="00152CCF">
            <w:pPr>
              <w:jc w:val="center"/>
              <w:rPr>
                <w:rFonts w:ascii="Calibri" w:hAnsi="Calibri" w:cs="Calibri"/>
                <w:color w:val="000000"/>
                <w:szCs w:val="22"/>
              </w:rPr>
            </w:pPr>
            <w:r w:rsidRPr="00152CCF">
              <w:rPr>
                <w:rFonts w:ascii="Calibri" w:hAnsi="Calibri" w:cs="Calibri"/>
                <w:color w:val="000000"/>
                <w:szCs w:val="22"/>
              </w:rPr>
              <w:t>74</w:t>
            </w:r>
          </w:p>
        </w:tc>
        <w:tc>
          <w:tcPr>
            <w:tcW w:w="1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F4D4D1" w14:textId="77777777" w:rsidR="00152CCF" w:rsidRPr="00152CCF" w:rsidRDefault="00152CCF" w:rsidP="00152CCF">
            <w:pPr>
              <w:jc w:val="center"/>
              <w:rPr>
                <w:rFonts w:ascii="Calibri" w:hAnsi="Calibri" w:cs="Calibri"/>
                <w:color w:val="000000"/>
                <w:szCs w:val="22"/>
              </w:rPr>
            </w:pPr>
            <w:r w:rsidRPr="00152CCF">
              <w:rPr>
                <w:rFonts w:ascii="Calibri" w:hAnsi="Calibri" w:cs="Calibri"/>
                <w:color w:val="000000"/>
                <w:szCs w:val="22"/>
              </w:rPr>
              <w:t>ÚSEK Č. 3</w:t>
            </w:r>
          </w:p>
        </w:tc>
        <w:tc>
          <w:tcPr>
            <w:tcW w:w="4038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  <w:hideMark/>
          </w:tcPr>
          <w:p w14:paraId="02950BCE" w14:textId="77777777" w:rsidR="00152CCF" w:rsidRPr="00152CCF" w:rsidRDefault="00152CCF" w:rsidP="00152CCF">
            <w:pPr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152CCF">
              <w:rPr>
                <w:rFonts w:ascii="Calibri" w:hAnsi="Calibri" w:cs="Calibri"/>
                <w:color w:val="000000"/>
                <w:szCs w:val="22"/>
              </w:rPr>
              <w:t>LESNÍ POZEMEK, PŘÍJEZDOVÁ KOMUNIKACE A AREÁL ČS BLANICE</w:t>
            </w:r>
          </w:p>
        </w:tc>
      </w:tr>
      <w:tr w:rsidR="00152CCF" w:rsidRPr="00152CCF" w14:paraId="15689FAE" w14:textId="77777777" w:rsidTr="00152CCF">
        <w:trPr>
          <w:trHeight w:val="235"/>
        </w:trPr>
        <w:tc>
          <w:tcPr>
            <w:tcW w:w="1181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703640" w14:textId="77777777" w:rsidR="00152CCF" w:rsidRPr="00152CCF" w:rsidRDefault="00152CCF" w:rsidP="00152CCF">
            <w:pPr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152CCF">
              <w:rPr>
                <w:rFonts w:ascii="Calibri" w:hAnsi="Calibri" w:cs="Calibri"/>
                <w:color w:val="000000"/>
                <w:szCs w:val="22"/>
              </w:rPr>
              <w:t>DSO 01.3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DE001A" w14:textId="77777777" w:rsidR="00152CCF" w:rsidRPr="00152CCF" w:rsidRDefault="00152CCF" w:rsidP="00152CCF">
            <w:pPr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152CCF">
              <w:rPr>
                <w:rFonts w:ascii="Calibri" w:hAnsi="Calibri" w:cs="Calibri"/>
                <w:color w:val="000000"/>
                <w:szCs w:val="22"/>
              </w:rPr>
              <w:t>RELINING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B6D0E5" w14:textId="77777777" w:rsidR="00152CCF" w:rsidRPr="00152CCF" w:rsidRDefault="00152CCF" w:rsidP="00152CCF">
            <w:pPr>
              <w:jc w:val="center"/>
              <w:rPr>
                <w:rFonts w:ascii="Calibri" w:hAnsi="Calibri" w:cs="Calibri"/>
                <w:color w:val="000000"/>
                <w:szCs w:val="22"/>
              </w:rPr>
            </w:pPr>
            <w:r w:rsidRPr="00152CCF">
              <w:rPr>
                <w:rFonts w:ascii="Calibri" w:hAnsi="Calibri" w:cs="Calibri"/>
                <w:color w:val="000000"/>
                <w:szCs w:val="22"/>
              </w:rPr>
              <w:t>14</w:t>
            </w:r>
          </w:p>
        </w:tc>
        <w:tc>
          <w:tcPr>
            <w:tcW w:w="1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78A6CE" w14:textId="77777777" w:rsidR="00152CCF" w:rsidRPr="00152CCF" w:rsidRDefault="00152CCF" w:rsidP="00152CCF">
            <w:pPr>
              <w:jc w:val="center"/>
              <w:rPr>
                <w:rFonts w:ascii="Calibri" w:hAnsi="Calibri" w:cs="Calibri"/>
                <w:color w:val="000000"/>
                <w:szCs w:val="22"/>
              </w:rPr>
            </w:pPr>
            <w:r w:rsidRPr="00152CCF">
              <w:rPr>
                <w:rFonts w:ascii="Calibri" w:hAnsi="Calibri" w:cs="Calibri"/>
                <w:color w:val="000000"/>
                <w:szCs w:val="22"/>
              </w:rPr>
              <w:t>ÚSEK Č. 4</w:t>
            </w:r>
          </w:p>
        </w:tc>
        <w:tc>
          <w:tcPr>
            <w:tcW w:w="4038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bottom"/>
            <w:hideMark/>
          </w:tcPr>
          <w:p w14:paraId="51A3D67F" w14:textId="77777777" w:rsidR="00152CCF" w:rsidRPr="00152CCF" w:rsidRDefault="00152CCF" w:rsidP="00152CCF">
            <w:pPr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152CCF">
              <w:rPr>
                <w:rFonts w:ascii="Calibri" w:hAnsi="Calibri" w:cs="Calibri"/>
                <w:color w:val="000000"/>
                <w:szCs w:val="22"/>
              </w:rPr>
              <w:t>AREÁL ČS (LES)</w:t>
            </w:r>
          </w:p>
        </w:tc>
      </w:tr>
      <w:tr w:rsidR="00152CCF" w:rsidRPr="00152CCF" w14:paraId="2D94C70B" w14:textId="77777777" w:rsidTr="00152CCF">
        <w:trPr>
          <w:trHeight w:val="235"/>
        </w:trPr>
        <w:tc>
          <w:tcPr>
            <w:tcW w:w="1181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C28C02" w14:textId="77777777" w:rsidR="00152CCF" w:rsidRPr="00152CCF" w:rsidRDefault="00152CCF" w:rsidP="00152CCF">
            <w:pPr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152CCF">
              <w:rPr>
                <w:rFonts w:ascii="Calibri" w:hAnsi="Calibri" w:cs="Calibri"/>
                <w:color w:val="000000"/>
                <w:szCs w:val="22"/>
              </w:rPr>
              <w:t>DSO 01.3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821299" w14:textId="77777777" w:rsidR="00152CCF" w:rsidRPr="00152CCF" w:rsidRDefault="00152CCF" w:rsidP="00152CCF">
            <w:pPr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152CCF">
              <w:rPr>
                <w:rFonts w:ascii="Calibri" w:hAnsi="Calibri" w:cs="Calibri"/>
                <w:color w:val="000000"/>
                <w:szCs w:val="22"/>
              </w:rPr>
              <w:t>RELINING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106AAD" w14:textId="77777777" w:rsidR="00152CCF" w:rsidRPr="00152CCF" w:rsidRDefault="00152CCF" w:rsidP="00152CCF">
            <w:pPr>
              <w:jc w:val="center"/>
              <w:rPr>
                <w:rFonts w:ascii="Calibri" w:hAnsi="Calibri" w:cs="Calibri"/>
                <w:color w:val="000000"/>
                <w:szCs w:val="22"/>
              </w:rPr>
            </w:pPr>
            <w:r w:rsidRPr="00152CCF">
              <w:rPr>
                <w:rFonts w:ascii="Calibri" w:hAnsi="Calibri" w:cs="Calibri"/>
                <w:color w:val="000000"/>
                <w:szCs w:val="22"/>
              </w:rPr>
              <w:t>9</w:t>
            </w:r>
          </w:p>
        </w:tc>
        <w:tc>
          <w:tcPr>
            <w:tcW w:w="1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D92254" w14:textId="77777777" w:rsidR="00152CCF" w:rsidRPr="00152CCF" w:rsidRDefault="00152CCF" w:rsidP="00152CCF">
            <w:pPr>
              <w:jc w:val="center"/>
              <w:rPr>
                <w:rFonts w:ascii="Calibri" w:hAnsi="Calibri" w:cs="Calibri"/>
                <w:color w:val="000000"/>
                <w:szCs w:val="22"/>
              </w:rPr>
            </w:pPr>
            <w:r w:rsidRPr="00152CCF">
              <w:rPr>
                <w:rFonts w:ascii="Calibri" w:hAnsi="Calibri" w:cs="Calibri"/>
                <w:color w:val="000000"/>
                <w:szCs w:val="22"/>
              </w:rPr>
              <w:t>ÚSEK Č. 5</w:t>
            </w:r>
          </w:p>
        </w:tc>
        <w:tc>
          <w:tcPr>
            <w:tcW w:w="4038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bottom"/>
            <w:hideMark/>
          </w:tcPr>
          <w:p w14:paraId="19069BD4" w14:textId="77777777" w:rsidR="00152CCF" w:rsidRPr="00152CCF" w:rsidRDefault="00152CCF" w:rsidP="00152CCF">
            <w:pPr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152CCF">
              <w:rPr>
                <w:rFonts w:ascii="Calibri" w:hAnsi="Calibri" w:cs="Calibri"/>
                <w:color w:val="000000"/>
                <w:szCs w:val="22"/>
              </w:rPr>
              <w:t>AREÁL ČS U TLUMÍCÍHO OBJEKTU</w:t>
            </w:r>
          </w:p>
        </w:tc>
      </w:tr>
      <w:tr w:rsidR="00152CCF" w:rsidRPr="00152CCF" w14:paraId="2B6A62A0" w14:textId="77777777" w:rsidTr="00152CCF">
        <w:trPr>
          <w:trHeight w:val="235"/>
        </w:trPr>
        <w:tc>
          <w:tcPr>
            <w:tcW w:w="1181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A4BF39" w14:textId="77777777" w:rsidR="00152CCF" w:rsidRPr="00152CCF" w:rsidRDefault="00152CCF" w:rsidP="00152CCF">
            <w:pPr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152CCF">
              <w:rPr>
                <w:rFonts w:ascii="Calibri" w:hAnsi="Calibri" w:cs="Calibri"/>
                <w:color w:val="000000"/>
                <w:szCs w:val="22"/>
              </w:rPr>
              <w:t>DSO 02.1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48B976" w14:textId="77777777" w:rsidR="00152CCF" w:rsidRPr="00152CCF" w:rsidRDefault="00152CCF" w:rsidP="00152CCF">
            <w:pPr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152CCF">
              <w:rPr>
                <w:rFonts w:ascii="Calibri" w:hAnsi="Calibri" w:cs="Calibri"/>
                <w:color w:val="000000"/>
                <w:szCs w:val="22"/>
              </w:rPr>
              <w:t>RELINING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FFAFD8" w14:textId="77777777" w:rsidR="00152CCF" w:rsidRPr="00152CCF" w:rsidRDefault="00152CCF" w:rsidP="00152CCF">
            <w:pPr>
              <w:jc w:val="center"/>
              <w:rPr>
                <w:rFonts w:ascii="Calibri" w:hAnsi="Calibri" w:cs="Calibri"/>
                <w:color w:val="000000"/>
                <w:szCs w:val="22"/>
              </w:rPr>
            </w:pPr>
            <w:r w:rsidRPr="00152CCF">
              <w:rPr>
                <w:rFonts w:ascii="Calibri" w:hAnsi="Calibri" w:cs="Calibri"/>
                <w:color w:val="000000"/>
                <w:szCs w:val="22"/>
              </w:rPr>
              <w:t>14</w:t>
            </w:r>
          </w:p>
        </w:tc>
        <w:tc>
          <w:tcPr>
            <w:tcW w:w="1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09D25B" w14:textId="77777777" w:rsidR="00152CCF" w:rsidRPr="00152CCF" w:rsidRDefault="00152CCF" w:rsidP="00152CCF">
            <w:pPr>
              <w:jc w:val="center"/>
              <w:rPr>
                <w:rFonts w:ascii="Calibri" w:hAnsi="Calibri" w:cs="Calibri"/>
                <w:color w:val="000000"/>
                <w:szCs w:val="22"/>
              </w:rPr>
            </w:pPr>
            <w:r w:rsidRPr="00152CCF">
              <w:rPr>
                <w:rFonts w:ascii="Calibri" w:hAnsi="Calibri" w:cs="Calibri"/>
                <w:color w:val="000000"/>
                <w:szCs w:val="22"/>
              </w:rPr>
              <w:t>ÚSEK Č. 6</w:t>
            </w:r>
          </w:p>
        </w:tc>
        <w:tc>
          <w:tcPr>
            <w:tcW w:w="4038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bottom"/>
            <w:hideMark/>
          </w:tcPr>
          <w:p w14:paraId="35D79B37" w14:textId="77777777" w:rsidR="00152CCF" w:rsidRPr="00152CCF" w:rsidRDefault="00152CCF" w:rsidP="00152CCF">
            <w:pPr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152CCF">
              <w:rPr>
                <w:rFonts w:ascii="Calibri" w:hAnsi="Calibri" w:cs="Calibri"/>
                <w:color w:val="000000"/>
                <w:szCs w:val="22"/>
              </w:rPr>
              <w:t>AREÁL ČS</w:t>
            </w:r>
          </w:p>
        </w:tc>
      </w:tr>
      <w:tr w:rsidR="00152CCF" w:rsidRPr="00152CCF" w14:paraId="3351AA1B" w14:textId="77777777" w:rsidTr="00152CCF">
        <w:trPr>
          <w:trHeight w:val="246"/>
        </w:trPr>
        <w:tc>
          <w:tcPr>
            <w:tcW w:w="1181" w:type="dxa"/>
            <w:tcBorders>
              <w:top w:val="nil"/>
              <w:left w:val="double" w:sz="6" w:space="0" w:color="auto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565F34" w14:textId="77777777" w:rsidR="00152CCF" w:rsidRPr="00152CCF" w:rsidRDefault="00152CCF" w:rsidP="00152CCF">
            <w:pPr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152CCF">
              <w:rPr>
                <w:rFonts w:ascii="Calibri" w:hAnsi="Calibri" w:cs="Calibri"/>
                <w:color w:val="000000"/>
                <w:szCs w:val="22"/>
              </w:rPr>
              <w:t>DSO 02.1</w:t>
            </w:r>
          </w:p>
        </w:tc>
        <w:tc>
          <w:tcPr>
            <w:tcW w:w="1753" w:type="dxa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8F27E2" w14:textId="77777777" w:rsidR="00152CCF" w:rsidRPr="00152CCF" w:rsidRDefault="00152CCF" w:rsidP="00152CCF">
            <w:pPr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152CCF">
              <w:rPr>
                <w:rFonts w:ascii="Calibri" w:hAnsi="Calibri" w:cs="Calibri"/>
                <w:color w:val="000000"/>
                <w:szCs w:val="22"/>
              </w:rPr>
              <w:t>VÝKOP</w:t>
            </w:r>
          </w:p>
        </w:tc>
        <w:tc>
          <w:tcPr>
            <w:tcW w:w="945" w:type="dxa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F9C259" w14:textId="77777777" w:rsidR="00152CCF" w:rsidRPr="00152CCF" w:rsidRDefault="00152CCF" w:rsidP="00152CCF">
            <w:pPr>
              <w:jc w:val="center"/>
              <w:rPr>
                <w:rFonts w:ascii="Calibri" w:hAnsi="Calibri" w:cs="Calibri"/>
                <w:color w:val="000000"/>
                <w:szCs w:val="22"/>
              </w:rPr>
            </w:pPr>
            <w:r w:rsidRPr="00152CCF">
              <w:rPr>
                <w:rFonts w:ascii="Calibri" w:hAnsi="Calibri" w:cs="Calibri"/>
                <w:color w:val="000000"/>
                <w:szCs w:val="22"/>
              </w:rPr>
              <w:t>6</w:t>
            </w:r>
          </w:p>
        </w:tc>
        <w:tc>
          <w:tcPr>
            <w:tcW w:w="1851" w:type="dxa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A1A17A" w14:textId="77777777" w:rsidR="00152CCF" w:rsidRPr="00152CCF" w:rsidRDefault="00152CCF" w:rsidP="00152CCF">
            <w:pPr>
              <w:jc w:val="center"/>
              <w:rPr>
                <w:rFonts w:ascii="Calibri" w:hAnsi="Calibri" w:cs="Calibri"/>
                <w:color w:val="000000"/>
                <w:szCs w:val="22"/>
              </w:rPr>
            </w:pPr>
            <w:r w:rsidRPr="00152CCF">
              <w:rPr>
                <w:rFonts w:ascii="Calibri" w:hAnsi="Calibri" w:cs="Calibri"/>
                <w:color w:val="000000"/>
                <w:szCs w:val="22"/>
              </w:rPr>
              <w:t>ÚSEK Č. 7</w:t>
            </w:r>
          </w:p>
        </w:tc>
        <w:tc>
          <w:tcPr>
            <w:tcW w:w="4038" w:type="dxa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bottom"/>
            <w:hideMark/>
          </w:tcPr>
          <w:p w14:paraId="10BCBAA9" w14:textId="77777777" w:rsidR="00152CCF" w:rsidRPr="00152CCF" w:rsidRDefault="00152CCF" w:rsidP="00152CCF">
            <w:pPr>
              <w:keepNext/>
              <w:jc w:val="left"/>
              <w:rPr>
                <w:rFonts w:ascii="Calibri" w:hAnsi="Calibri" w:cs="Calibri"/>
                <w:color w:val="000000"/>
                <w:szCs w:val="22"/>
              </w:rPr>
            </w:pPr>
            <w:r w:rsidRPr="00152CCF">
              <w:rPr>
                <w:rFonts w:ascii="Calibri" w:hAnsi="Calibri" w:cs="Calibri"/>
                <w:color w:val="000000"/>
                <w:szCs w:val="22"/>
              </w:rPr>
              <w:t>AREÁL ČS (LES)</w:t>
            </w:r>
          </w:p>
        </w:tc>
      </w:tr>
    </w:tbl>
    <w:p w14:paraId="7ADDE0EA" w14:textId="425D4E28" w:rsidR="00152CCF" w:rsidRPr="00152CCF" w:rsidRDefault="00152CCF" w:rsidP="00152CCF">
      <w:pPr>
        <w:pStyle w:val="Titulek"/>
      </w:pPr>
      <w:r>
        <w:t xml:space="preserve">Tab. </w:t>
      </w:r>
      <w:fldSimple w:instr=" SEQ Tab. \* ARABIC ">
        <w:r w:rsidR="00D073DC">
          <w:rPr>
            <w:noProof/>
          </w:rPr>
          <w:t>1</w:t>
        </w:r>
      </w:fldSimple>
      <w:r>
        <w:t xml:space="preserve"> Rozdělení úseků dle způsobu provádění</w:t>
      </w:r>
    </w:p>
    <w:p w14:paraId="78E5C61D" w14:textId="654686E7" w:rsidR="007A151F" w:rsidRPr="008879B7" w:rsidRDefault="007A151F" w:rsidP="007A151F">
      <w:pPr>
        <w:rPr>
          <w:color w:val="FF0000"/>
        </w:rPr>
      </w:pPr>
    </w:p>
    <w:p w14:paraId="4D6DFB47" w14:textId="4D17B7E6" w:rsidR="00AE15F9" w:rsidRDefault="00AE15F9">
      <w:pPr>
        <w:jc w:val="left"/>
        <w:rPr>
          <w:color w:val="FF0000"/>
        </w:rPr>
      </w:pPr>
      <w:r>
        <w:rPr>
          <w:color w:val="FF0000"/>
        </w:rPr>
        <w:br w:type="page"/>
      </w:r>
    </w:p>
    <w:p w14:paraId="21F6CEDE" w14:textId="77777777" w:rsidR="00152CCF" w:rsidRPr="008879B7" w:rsidRDefault="00152CCF" w:rsidP="007A151F">
      <w:pPr>
        <w:rPr>
          <w:color w:val="FF0000"/>
        </w:rPr>
      </w:pPr>
    </w:p>
    <w:p w14:paraId="02DA2DED" w14:textId="4AC8D256" w:rsidR="00F37BFA" w:rsidRPr="003B1FE9" w:rsidRDefault="00F37BFA" w:rsidP="00F37BFA">
      <w:pPr>
        <w:pStyle w:val="Nadpis3"/>
        <w:rPr>
          <w:color w:val="auto"/>
        </w:rPr>
      </w:pPr>
      <w:bookmarkStart w:id="79" w:name="_Toc155084723"/>
      <w:r w:rsidRPr="003B1FE9">
        <w:rPr>
          <w:color w:val="auto"/>
        </w:rPr>
        <w:t>Umístění jam pro zatahování</w:t>
      </w:r>
      <w:bookmarkEnd w:id="79"/>
      <w:r w:rsidRPr="003B1FE9">
        <w:rPr>
          <w:color w:val="auto"/>
        </w:rPr>
        <w:t xml:space="preserve"> </w:t>
      </w:r>
    </w:p>
    <w:p w14:paraId="3B9F115A" w14:textId="77777777" w:rsidR="00F37BFA" w:rsidRPr="003B1FE9" w:rsidRDefault="00F37BFA" w:rsidP="007A151F"/>
    <w:tbl>
      <w:tblPr>
        <w:tblpPr w:leftFromText="141" w:rightFromText="141" w:vertAnchor="text" w:horzAnchor="margin" w:tblpX="212" w:tblpY="121"/>
        <w:tblW w:w="8789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8"/>
        <w:gridCol w:w="1327"/>
        <w:gridCol w:w="711"/>
        <w:gridCol w:w="1275"/>
        <w:gridCol w:w="1132"/>
        <w:gridCol w:w="1843"/>
        <w:gridCol w:w="1773"/>
      </w:tblGrid>
      <w:tr w:rsidR="007641E4" w:rsidRPr="003B1FE9" w14:paraId="0D15EDE8" w14:textId="77777777" w:rsidTr="001A1949">
        <w:trPr>
          <w:trHeight w:val="747"/>
        </w:trPr>
        <w:tc>
          <w:tcPr>
            <w:tcW w:w="728" w:type="dxa"/>
            <w:tcBorders>
              <w:top w:val="double" w:sz="4" w:space="0" w:color="auto"/>
              <w:bottom w:val="double" w:sz="4" w:space="0" w:color="auto"/>
            </w:tcBorders>
            <w:shd w:val="clear" w:color="auto" w:fill="BFBFBF"/>
            <w:vAlign w:val="center"/>
          </w:tcPr>
          <w:p w14:paraId="51071BDE" w14:textId="77777777" w:rsidR="007A151F" w:rsidRPr="003B1FE9" w:rsidRDefault="007A151F" w:rsidP="00B328AD">
            <w:pPr>
              <w:keepNext/>
              <w:jc w:val="center"/>
              <w:rPr>
                <w:rFonts w:cs="Arial"/>
                <w:b/>
                <w:sz w:val="20"/>
              </w:rPr>
            </w:pPr>
            <w:r w:rsidRPr="003B1FE9">
              <w:rPr>
                <w:rFonts w:cs="Arial"/>
                <w:b/>
                <w:sz w:val="20"/>
              </w:rPr>
              <w:t>Jáma</w:t>
            </w:r>
          </w:p>
        </w:tc>
        <w:tc>
          <w:tcPr>
            <w:tcW w:w="1327" w:type="dxa"/>
            <w:tcBorders>
              <w:top w:val="double" w:sz="4" w:space="0" w:color="auto"/>
              <w:bottom w:val="double" w:sz="4" w:space="0" w:color="auto"/>
            </w:tcBorders>
            <w:shd w:val="clear" w:color="auto" w:fill="BFBFBF"/>
            <w:vAlign w:val="center"/>
          </w:tcPr>
          <w:p w14:paraId="18C4FF2C" w14:textId="77777777" w:rsidR="007A151F" w:rsidRPr="003B1FE9" w:rsidRDefault="007A151F" w:rsidP="00B328AD">
            <w:pPr>
              <w:keepNext/>
              <w:jc w:val="center"/>
              <w:rPr>
                <w:rFonts w:cs="Arial"/>
                <w:b/>
                <w:sz w:val="20"/>
              </w:rPr>
            </w:pPr>
            <w:r w:rsidRPr="003B1FE9">
              <w:rPr>
                <w:rFonts w:cs="Arial"/>
                <w:b/>
                <w:sz w:val="20"/>
              </w:rPr>
              <w:t>rozměr</w:t>
            </w:r>
          </w:p>
        </w:tc>
        <w:tc>
          <w:tcPr>
            <w:tcW w:w="711" w:type="dxa"/>
            <w:tcBorders>
              <w:top w:val="double" w:sz="4" w:space="0" w:color="auto"/>
              <w:bottom w:val="double" w:sz="4" w:space="0" w:color="auto"/>
            </w:tcBorders>
            <w:shd w:val="clear" w:color="auto" w:fill="BFBFBF"/>
            <w:vAlign w:val="center"/>
          </w:tcPr>
          <w:p w14:paraId="587E078F" w14:textId="77777777" w:rsidR="007A151F" w:rsidRPr="003B1FE9" w:rsidRDefault="007A151F" w:rsidP="00B328AD">
            <w:pPr>
              <w:keepNext/>
              <w:jc w:val="center"/>
              <w:rPr>
                <w:rFonts w:cs="Arial"/>
                <w:b/>
                <w:sz w:val="20"/>
              </w:rPr>
            </w:pPr>
            <w:r w:rsidRPr="003B1FE9">
              <w:rPr>
                <w:rFonts w:cs="Arial"/>
                <w:b/>
                <w:sz w:val="20"/>
              </w:rPr>
              <w:t>LB</w:t>
            </w:r>
          </w:p>
        </w:tc>
        <w:tc>
          <w:tcPr>
            <w:tcW w:w="1275" w:type="dxa"/>
            <w:tcBorders>
              <w:top w:val="double" w:sz="4" w:space="0" w:color="auto"/>
              <w:bottom w:val="double" w:sz="4" w:space="0" w:color="auto"/>
            </w:tcBorders>
            <w:shd w:val="clear" w:color="auto" w:fill="BFBFBF"/>
            <w:vAlign w:val="center"/>
          </w:tcPr>
          <w:p w14:paraId="75F4EB36" w14:textId="77777777" w:rsidR="007A151F" w:rsidRPr="003B1FE9" w:rsidRDefault="007A151F" w:rsidP="00B328AD">
            <w:pPr>
              <w:keepNext/>
              <w:jc w:val="center"/>
              <w:rPr>
                <w:rFonts w:cs="Arial"/>
                <w:b/>
                <w:sz w:val="20"/>
              </w:rPr>
            </w:pPr>
            <w:r w:rsidRPr="003B1FE9">
              <w:rPr>
                <w:rFonts w:cs="Arial"/>
                <w:b/>
                <w:sz w:val="20"/>
              </w:rPr>
              <w:t>staničení</w:t>
            </w:r>
          </w:p>
        </w:tc>
        <w:tc>
          <w:tcPr>
            <w:tcW w:w="1132" w:type="dxa"/>
            <w:tcBorders>
              <w:top w:val="double" w:sz="4" w:space="0" w:color="auto"/>
              <w:bottom w:val="double" w:sz="4" w:space="0" w:color="auto"/>
            </w:tcBorders>
            <w:shd w:val="clear" w:color="auto" w:fill="BFBFBF"/>
            <w:vAlign w:val="center"/>
          </w:tcPr>
          <w:p w14:paraId="4FF076E5" w14:textId="77777777" w:rsidR="007A151F" w:rsidRPr="003B1FE9" w:rsidRDefault="007A151F" w:rsidP="00B328AD">
            <w:pPr>
              <w:keepNext/>
              <w:jc w:val="center"/>
              <w:rPr>
                <w:rFonts w:cs="Arial"/>
                <w:b/>
                <w:sz w:val="20"/>
              </w:rPr>
            </w:pPr>
            <w:proofErr w:type="spellStart"/>
            <w:r w:rsidRPr="003B1FE9">
              <w:rPr>
                <w:rFonts w:cs="Arial"/>
                <w:b/>
                <w:sz w:val="20"/>
              </w:rPr>
              <w:t>Č.parc</w:t>
            </w:r>
            <w:proofErr w:type="spellEnd"/>
            <w:r w:rsidRPr="003B1FE9">
              <w:rPr>
                <w:rFonts w:cs="Arial"/>
                <w:b/>
                <w:sz w:val="20"/>
              </w:rPr>
              <w:t>.</w:t>
            </w:r>
          </w:p>
        </w:tc>
        <w:tc>
          <w:tcPr>
            <w:tcW w:w="1843" w:type="dxa"/>
            <w:tcBorders>
              <w:top w:val="double" w:sz="4" w:space="0" w:color="auto"/>
              <w:bottom w:val="double" w:sz="4" w:space="0" w:color="auto"/>
            </w:tcBorders>
            <w:shd w:val="clear" w:color="auto" w:fill="BFBFBF"/>
            <w:vAlign w:val="center"/>
          </w:tcPr>
          <w:p w14:paraId="570E07D5" w14:textId="77777777" w:rsidR="007A151F" w:rsidRPr="003B1FE9" w:rsidRDefault="007A151F" w:rsidP="00B328AD">
            <w:pPr>
              <w:keepNext/>
              <w:jc w:val="center"/>
              <w:rPr>
                <w:rFonts w:cs="Arial"/>
                <w:b/>
                <w:sz w:val="20"/>
              </w:rPr>
            </w:pPr>
            <w:r w:rsidRPr="003B1FE9">
              <w:rPr>
                <w:rFonts w:cs="Arial"/>
                <w:b/>
                <w:sz w:val="20"/>
              </w:rPr>
              <w:t>povrch</w:t>
            </w:r>
          </w:p>
        </w:tc>
        <w:tc>
          <w:tcPr>
            <w:tcW w:w="1773" w:type="dxa"/>
            <w:tcBorders>
              <w:top w:val="double" w:sz="4" w:space="0" w:color="auto"/>
              <w:bottom w:val="double" w:sz="4" w:space="0" w:color="auto"/>
            </w:tcBorders>
            <w:shd w:val="clear" w:color="auto" w:fill="BFBFBF"/>
            <w:vAlign w:val="center"/>
          </w:tcPr>
          <w:p w14:paraId="504F4BA6" w14:textId="77777777" w:rsidR="007A151F" w:rsidRPr="003B1FE9" w:rsidRDefault="007A151F" w:rsidP="00B328AD">
            <w:pPr>
              <w:keepNext/>
              <w:jc w:val="center"/>
              <w:rPr>
                <w:rFonts w:cs="Arial"/>
                <w:b/>
                <w:sz w:val="20"/>
              </w:rPr>
            </w:pPr>
            <w:r w:rsidRPr="003B1FE9">
              <w:rPr>
                <w:rFonts w:cs="Arial"/>
                <w:b/>
                <w:sz w:val="20"/>
              </w:rPr>
              <w:t>Stavební objekt</w:t>
            </w:r>
          </w:p>
        </w:tc>
      </w:tr>
      <w:tr w:rsidR="007641E4" w:rsidRPr="003B1FE9" w14:paraId="0584E6E5" w14:textId="77777777" w:rsidTr="001A1949">
        <w:trPr>
          <w:trHeight w:val="686"/>
        </w:trPr>
        <w:tc>
          <w:tcPr>
            <w:tcW w:w="728" w:type="dxa"/>
            <w:tcBorders>
              <w:top w:val="double" w:sz="4" w:space="0" w:color="auto"/>
              <w:bottom w:val="single" w:sz="6" w:space="0" w:color="auto"/>
            </w:tcBorders>
            <w:shd w:val="clear" w:color="auto" w:fill="auto"/>
            <w:noWrap/>
            <w:vAlign w:val="center"/>
          </w:tcPr>
          <w:p w14:paraId="1D54A584" w14:textId="0D3E4295" w:rsidR="007A151F" w:rsidRPr="003B1FE9" w:rsidRDefault="00A624E0" w:rsidP="00B328AD">
            <w:pPr>
              <w:keepNext/>
              <w:jc w:val="center"/>
              <w:rPr>
                <w:rFonts w:cs="Arial"/>
                <w:sz w:val="20"/>
              </w:rPr>
            </w:pPr>
            <w:r w:rsidRPr="003B1FE9">
              <w:rPr>
                <w:rFonts w:cs="Arial"/>
                <w:sz w:val="20"/>
              </w:rPr>
              <w:t>Č.</w:t>
            </w:r>
            <w:r w:rsidR="007A151F" w:rsidRPr="003B1FE9">
              <w:rPr>
                <w:rFonts w:cs="Arial"/>
                <w:sz w:val="20"/>
              </w:rPr>
              <w:t>1</w:t>
            </w:r>
          </w:p>
        </w:tc>
        <w:tc>
          <w:tcPr>
            <w:tcW w:w="1327" w:type="dxa"/>
            <w:tcBorders>
              <w:top w:val="double" w:sz="4" w:space="0" w:color="auto"/>
              <w:bottom w:val="single" w:sz="6" w:space="0" w:color="auto"/>
            </w:tcBorders>
            <w:vAlign w:val="center"/>
          </w:tcPr>
          <w:p w14:paraId="062366DA" w14:textId="77777777" w:rsidR="007A151F" w:rsidRPr="003B1FE9" w:rsidRDefault="00152CCF" w:rsidP="00B328AD">
            <w:pPr>
              <w:keepNext/>
              <w:jc w:val="center"/>
              <w:rPr>
                <w:rFonts w:cs="Arial"/>
                <w:sz w:val="20"/>
              </w:rPr>
            </w:pPr>
            <w:r w:rsidRPr="003B1FE9">
              <w:rPr>
                <w:rFonts w:cs="Arial"/>
                <w:sz w:val="20"/>
              </w:rPr>
              <w:t>8 x 2 m</w:t>
            </w:r>
          </w:p>
          <w:p w14:paraId="535E7053" w14:textId="7977FAB6" w:rsidR="00152CCF" w:rsidRPr="003B1FE9" w:rsidRDefault="006D026C" w:rsidP="00B328AD">
            <w:pPr>
              <w:keepNext/>
              <w:jc w:val="center"/>
              <w:rPr>
                <w:rFonts w:cs="Arial"/>
                <w:sz w:val="20"/>
              </w:rPr>
            </w:pPr>
            <w:r w:rsidRPr="003B1FE9">
              <w:rPr>
                <w:rFonts w:cs="Arial"/>
                <w:sz w:val="20"/>
              </w:rPr>
              <w:t>4 x 2 m</w:t>
            </w:r>
          </w:p>
        </w:tc>
        <w:tc>
          <w:tcPr>
            <w:tcW w:w="711" w:type="dxa"/>
            <w:tcBorders>
              <w:top w:val="double" w:sz="4" w:space="0" w:color="auto"/>
              <w:bottom w:val="single" w:sz="6" w:space="0" w:color="auto"/>
            </w:tcBorders>
            <w:vAlign w:val="center"/>
          </w:tcPr>
          <w:p w14:paraId="690802E8" w14:textId="68269EAD" w:rsidR="007A151F" w:rsidRPr="003B1FE9" w:rsidRDefault="007A151F" w:rsidP="00B328AD">
            <w:pPr>
              <w:keepNext/>
              <w:jc w:val="center"/>
              <w:rPr>
                <w:rFonts w:cs="Arial"/>
                <w:sz w:val="20"/>
              </w:rPr>
            </w:pPr>
            <w:r w:rsidRPr="003B1FE9">
              <w:rPr>
                <w:rFonts w:cs="Arial"/>
                <w:sz w:val="20"/>
              </w:rPr>
              <w:t xml:space="preserve">LB </w:t>
            </w:r>
            <w:r w:rsidR="006D026C" w:rsidRPr="003B1FE9">
              <w:rPr>
                <w:rFonts w:cs="Arial"/>
                <w:sz w:val="20"/>
              </w:rPr>
              <w:t>1</w:t>
            </w:r>
          </w:p>
        </w:tc>
        <w:tc>
          <w:tcPr>
            <w:tcW w:w="1275" w:type="dxa"/>
            <w:tcBorders>
              <w:top w:val="double" w:sz="4" w:space="0" w:color="auto"/>
              <w:bottom w:val="single" w:sz="6" w:space="0" w:color="auto"/>
            </w:tcBorders>
            <w:vAlign w:val="center"/>
          </w:tcPr>
          <w:p w14:paraId="7364678D" w14:textId="0DE8B75D" w:rsidR="007A151F" w:rsidRPr="003B1FE9" w:rsidRDefault="007A151F" w:rsidP="00B328AD">
            <w:pPr>
              <w:keepNext/>
              <w:jc w:val="center"/>
              <w:rPr>
                <w:rFonts w:cs="Arial"/>
                <w:sz w:val="20"/>
              </w:rPr>
            </w:pPr>
            <w:r w:rsidRPr="003B1FE9">
              <w:rPr>
                <w:rFonts w:cs="Arial"/>
                <w:sz w:val="20"/>
              </w:rPr>
              <w:t>0,0</w:t>
            </w:r>
            <w:r w:rsidR="001A1949" w:rsidRPr="003B1FE9">
              <w:rPr>
                <w:rFonts w:cs="Arial"/>
                <w:sz w:val="20"/>
              </w:rPr>
              <w:t>014</w:t>
            </w:r>
            <w:r w:rsidRPr="003B1FE9">
              <w:rPr>
                <w:rFonts w:cs="Arial"/>
                <w:sz w:val="20"/>
              </w:rPr>
              <w:t xml:space="preserve"> km</w:t>
            </w:r>
          </w:p>
        </w:tc>
        <w:tc>
          <w:tcPr>
            <w:tcW w:w="1132" w:type="dxa"/>
            <w:tcBorders>
              <w:top w:val="double" w:sz="4" w:space="0" w:color="auto"/>
              <w:bottom w:val="single" w:sz="6" w:space="0" w:color="auto"/>
            </w:tcBorders>
            <w:vAlign w:val="center"/>
          </w:tcPr>
          <w:p w14:paraId="6DE5944A" w14:textId="291B0B0D" w:rsidR="007A151F" w:rsidRPr="003B1FE9" w:rsidRDefault="006D026C" w:rsidP="00B328AD">
            <w:pPr>
              <w:keepNext/>
              <w:jc w:val="center"/>
              <w:rPr>
                <w:rFonts w:cs="Arial"/>
                <w:sz w:val="20"/>
              </w:rPr>
            </w:pPr>
            <w:r w:rsidRPr="003B1FE9">
              <w:rPr>
                <w:rFonts w:cs="Arial"/>
                <w:sz w:val="20"/>
              </w:rPr>
              <w:t>494/7</w:t>
            </w:r>
          </w:p>
        </w:tc>
        <w:tc>
          <w:tcPr>
            <w:tcW w:w="1843" w:type="dxa"/>
            <w:tcBorders>
              <w:top w:val="double" w:sz="4" w:space="0" w:color="auto"/>
              <w:bottom w:val="single" w:sz="6" w:space="0" w:color="auto"/>
            </w:tcBorders>
            <w:vAlign w:val="center"/>
          </w:tcPr>
          <w:p w14:paraId="1B76D5B1" w14:textId="08DE13A5" w:rsidR="007A151F" w:rsidRPr="003B1FE9" w:rsidRDefault="004F5CE0" w:rsidP="00B328AD">
            <w:pPr>
              <w:keepNext/>
              <w:jc w:val="center"/>
              <w:rPr>
                <w:rFonts w:cs="Arial"/>
                <w:sz w:val="20"/>
              </w:rPr>
            </w:pPr>
            <w:r w:rsidRPr="003B1FE9">
              <w:rPr>
                <w:rFonts w:cs="Arial"/>
                <w:sz w:val="20"/>
              </w:rPr>
              <w:t>Štěrková cesta, betonová plocha</w:t>
            </w:r>
          </w:p>
        </w:tc>
        <w:tc>
          <w:tcPr>
            <w:tcW w:w="1773" w:type="dxa"/>
            <w:tcBorders>
              <w:top w:val="double" w:sz="4" w:space="0" w:color="auto"/>
              <w:bottom w:val="single" w:sz="6" w:space="0" w:color="auto"/>
            </w:tcBorders>
            <w:vAlign w:val="center"/>
          </w:tcPr>
          <w:p w14:paraId="38F0B60D" w14:textId="38210033" w:rsidR="007A151F" w:rsidRPr="003B1FE9" w:rsidRDefault="00A624E0" w:rsidP="00B328AD">
            <w:pPr>
              <w:keepNext/>
              <w:jc w:val="center"/>
              <w:rPr>
                <w:rFonts w:cs="Arial"/>
                <w:sz w:val="20"/>
              </w:rPr>
            </w:pPr>
            <w:r w:rsidRPr="003B1FE9">
              <w:rPr>
                <w:rFonts w:cs="Arial"/>
                <w:sz w:val="20"/>
              </w:rPr>
              <w:t>D</w:t>
            </w:r>
            <w:r w:rsidR="007A151F" w:rsidRPr="003B1FE9">
              <w:rPr>
                <w:rFonts w:cs="Arial"/>
                <w:sz w:val="20"/>
              </w:rPr>
              <w:t>SO 01</w:t>
            </w:r>
            <w:r w:rsidRPr="003B1FE9">
              <w:rPr>
                <w:rFonts w:cs="Arial"/>
                <w:sz w:val="20"/>
              </w:rPr>
              <w:t>.1</w:t>
            </w:r>
          </w:p>
        </w:tc>
      </w:tr>
      <w:tr w:rsidR="007641E4" w:rsidRPr="003B1FE9" w14:paraId="5357FB24" w14:textId="77777777" w:rsidTr="001A1949">
        <w:trPr>
          <w:trHeight w:val="686"/>
        </w:trPr>
        <w:tc>
          <w:tcPr>
            <w:tcW w:w="728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  <w:vAlign w:val="center"/>
          </w:tcPr>
          <w:p w14:paraId="569A8E52" w14:textId="7AB86218" w:rsidR="007A151F" w:rsidRPr="003B1FE9" w:rsidRDefault="001A1949" w:rsidP="00B328AD">
            <w:pPr>
              <w:keepNext/>
              <w:jc w:val="center"/>
              <w:rPr>
                <w:rFonts w:cs="Arial"/>
                <w:sz w:val="20"/>
              </w:rPr>
            </w:pPr>
            <w:r w:rsidRPr="003B1FE9">
              <w:rPr>
                <w:rFonts w:cs="Arial"/>
                <w:sz w:val="20"/>
              </w:rPr>
              <w:t>Č.7</w:t>
            </w:r>
          </w:p>
        </w:tc>
        <w:tc>
          <w:tcPr>
            <w:tcW w:w="1327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0252C34C" w14:textId="7E7F09B8" w:rsidR="007A151F" w:rsidRPr="003B1FE9" w:rsidRDefault="001A1949" w:rsidP="00B328AD">
            <w:pPr>
              <w:keepNext/>
              <w:jc w:val="center"/>
              <w:rPr>
                <w:rFonts w:cs="Arial"/>
                <w:sz w:val="20"/>
              </w:rPr>
            </w:pPr>
            <w:r w:rsidRPr="003B1FE9">
              <w:rPr>
                <w:rFonts w:cs="Arial"/>
                <w:sz w:val="20"/>
              </w:rPr>
              <w:t>8</w:t>
            </w:r>
            <w:r w:rsidR="007A151F" w:rsidRPr="003B1FE9">
              <w:rPr>
                <w:rFonts w:cs="Arial"/>
                <w:sz w:val="20"/>
              </w:rPr>
              <w:t xml:space="preserve"> x </w:t>
            </w:r>
            <w:r w:rsidR="00A624E0" w:rsidRPr="003B1FE9">
              <w:rPr>
                <w:rFonts w:cs="Arial"/>
                <w:sz w:val="20"/>
              </w:rPr>
              <w:t>2</w:t>
            </w:r>
            <w:r w:rsidR="007A151F" w:rsidRPr="003B1FE9">
              <w:rPr>
                <w:rFonts w:cs="Arial"/>
                <w:sz w:val="20"/>
              </w:rPr>
              <w:t xml:space="preserve"> m</w:t>
            </w:r>
          </w:p>
        </w:tc>
        <w:tc>
          <w:tcPr>
            <w:tcW w:w="711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3C1AF67A" w14:textId="44EF1434" w:rsidR="007A151F" w:rsidRPr="003B1FE9" w:rsidRDefault="001A1949" w:rsidP="00B328AD">
            <w:pPr>
              <w:keepNext/>
              <w:jc w:val="center"/>
              <w:rPr>
                <w:rFonts w:cs="Arial"/>
                <w:sz w:val="20"/>
              </w:rPr>
            </w:pPr>
            <w:r w:rsidRPr="003B1FE9">
              <w:rPr>
                <w:rFonts w:cs="Arial"/>
                <w:sz w:val="20"/>
              </w:rPr>
              <w:t>LB 2</w:t>
            </w:r>
          </w:p>
        </w:tc>
        <w:tc>
          <w:tcPr>
            <w:tcW w:w="1275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716E852E" w14:textId="1EFBB09B" w:rsidR="007A151F" w:rsidRPr="003B1FE9" w:rsidRDefault="007A151F" w:rsidP="00B328AD">
            <w:pPr>
              <w:keepNext/>
              <w:jc w:val="center"/>
              <w:rPr>
                <w:rFonts w:cs="Arial"/>
                <w:sz w:val="20"/>
              </w:rPr>
            </w:pPr>
            <w:r w:rsidRPr="003B1FE9">
              <w:rPr>
                <w:rFonts w:cs="Arial"/>
                <w:sz w:val="20"/>
              </w:rPr>
              <w:t>0,</w:t>
            </w:r>
            <w:r w:rsidR="001A1949" w:rsidRPr="003B1FE9">
              <w:rPr>
                <w:rFonts w:cs="Arial"/>
                <w:sz w:val="20"/>
              </w:rPr>
              <w:t>033</w:t>
            </w:r>
            <w:r w:rsidRPr="003B1FE9">
              <w:rPr>
                <w:rFonts w:cs="Arial"/>
                <w:sz w:val="20"/>
              </w:rPr>
              <w:t xml:space="preserve"> km</w:t>
            </w:r>
          </w:p>
        </w:tc>
        <w:tc>
          <w:tcPr>
            <w:tcW w:w="1132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37F824E8" w14:textId="0094D9FE" w:rsidR="007A151F" w:rsidRPr="003B1FE9" w:rsidRDefault="001A1949" w:rsidP="00B328AD">
            <w:pPr>
              <w:keepNext/>
              <w:jc w:val="center"/>
              <w:rPr>
                <w:rFonts w:cs="Arial"/>
                <w:sz w:val="20"/>
              </w:rPr>
            </w:pPr>
            <w:r w:rsidRPr="003B1FE9">
              <w:rPr>
                <w:rFonts w:cs="Arial"/>
                <w:sz w:val="20"/>
              </w:rPr>
              <w:t>494/7</w:t>
            </w:r>
          </w:p>
        </w:tc>
        <w:tc>
          <w:tcPr>
            <w:tcW w:w="1843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45ACA109" w14:textId="5F275DF2" w:rsidR="001A1949" w:rsidRPr="003B1FE9" w:rsidRDefault="001A1949" w:rsidP="001A1949">
            <w:pPr>
              <w:keepNext/>
              <w:jc w:val="center"/>
              <w:rPr>
                <w:rFonts w:cs="Arial"/>
                <w:sz w:val="20"/>
              </w:rPr>
            </w:pPr>
            <w:r w:rsidRPr="003B1FE9">
              <w:rPr>
                <w:rFonts w:cs="Arial"/>
                <w:sz w:val="20"/>
              </w:rPr>
              <w:t>Z</w:t>
            </w:r>
            <w:r w:rsidR="007A151F" w:rsidRPr="003B1FE9">
              <w:rPr>
                <w:rFonts w:cs="Arial"/>
                <w:sz w:val="20"/>
              </w:rPr>
              <w:t>atravněno</w:t>
            </w:r>
            <w:r w:rsidRPr="003B1FE9">
              <w:rPr>
                <w:rFonts w:cs="Arial"/>
                <w:sz w:val="20"/>
              </w:rPr>
              <w:t>, betonové panely</w:t>
            </w:r>
          </w:p>
        </w:tc>
        <w:tc>
          <w:tcPr>
            <w:tcW w:w="1773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0AAABE6C" w14:textId="11280907" w:rsidR="007A151F" w:rsidRPr="003B1FE9" w:rsidRDefault="004F5CE0" w:rsidP="00B328AD">
            <w:pPr>
              <w:keepNext/>
              <w:jc w:val="center"/>
              <w:rPr>
                <w:rFonts w:cs="Arial"/>
                <w:sz w:val="20"/>
              </w:rPr>
            </w:pPr>
            <w:r w:rsidRPr="003B1FE9">
              <w:rPr>
                <w:rFonts w:cs="Arial"/>
                <w:sz w:val="20"/>
              </w:rPr>
              <w:t>DSO 01.1</w:t>
            </w:r>
          </w:p>
        </w:tc>
      </w:tr>
      <w:tr w:rsidR="007641E4" w:rsidRPr="003B1FE9" w14:paraId="279EC422" w14:textId="77777777" w:rsidTr="001A1949">
        <w:trPr>
          <w:trHeight w:val="686"/>
        </w:trPr>
        <w:tc>
          <w:tcPr>
            <w:tcW w:w="728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  <w:vAlign w:val="center"/>
          </w:tcPr>
          <w:p w14:paraId="714A7FF9" w14:textId="09EDD5C7" w:rsidR="007A151F" w:rsidRPr="003B1FE9" w:rsidRDefault="00A624E0" w:rsidP="00B328AD">
            <w:pPr>
              <w:keepNext/>
              <w:jc w:val="center"/>
              <w:rPr>
                <w:rFonts w:cs="Arial"/>
                <w:sz w:val="20"/>
              </w:rPr>
            </w:pPr>
            <w:r w:rsidRPr="003B1FE9">
              <w:rPr>
                <w:rFonts w:cs="Arial"/>
                <w:sz w:val="20"/>
              </w:rPr>
              <w:t>Č.2</w:t>
            </w:r>
          </w:p>
        </w:tc>
        <w:tc>
          <w:tcPr>
            <w:tcW w:w="1327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521C62E0" w14:textId="5D20E374" w:rsidR="007A151F" w:rsidRPr="003B1FE9" w:rsidRDefault="001A1949" w:rsidP="00B328AD">
            <w:pPr>
              <w:keepNext/>
              <w:jc w:val="center"/>
              <w:rPr>
                <w:rFonts w:cs="Arial"/>
                <w:sz w:val="20"/>
              </w:rPr>
            </w:pPr>
            <w:r w:rsidRPr="003B1FE9">
              <w:rPr>
                <w:rFonts w:cs="Arial"/>
                <w:sz w:val="20"/>
              </w:rPr>
              <w:t>8</w:t>
            </w:r>
            <w:r w:rsidR="007A151F" w:rsidRPr="003B1FE9">
              <w:rPr>
                <w:rFonts w:cs="Arial"/>
                <w:sz w:val="20"/>
              </w:rPr>
              <w:t xml:space="preserve"> x </w:t>
            </w:r>
            <w:r w:rsidRPr="003B1FE9">
              <w:rPr>
                <w:rFonts w:cs="Arial"/>
                <w:sz w:val="20"/>
              </w:rPr>
              <w:t>2</w:t>
            </w:r>
            <w:r w:rsidR="007A151F" w:rsidRPr="003B1FE9">
              <w:rPr>
                <w:rFonts w:cs="Arial"/>
                <w:sz w:val="20"/>
              </w:rPr>
              <w:t xml:space="preserve"> m</w:t>
            </w:r>
          </w:p>
        </w:tc>
        <w:tc>
          <w:tcPr>
            <w:tcW w:w="711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260A091D" w14:textId="294EB029" w:rsidR="007A151F" w:rsidRPr="003B1FE9" w:rsidRDefault="001A1949" w:rsidP="00B328AD">
            <w:pPr>
              <w:keepNext/>
              <w:jc w:val="center"/>
              <w:rPr>
                <w:rFonts w:cs="Arial"/>
                <w:sz w:val="20"/>
              </w:rPr>
            </w:pPr>
            <w:r w:rsidRPr="003B1FE9">
              <w:rPr>
                <w:rFonts w:cs="Arial"/>
                <w:sz w:val="20"/>
              </w:rPr>
              <w:t>LB 3</w:t>
            </w:r>
          </w:p>
        </w:tc>
        <w:tc>
          <w:tcPr>
            <w:tcW w:w="1275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6A0C59ED" w14:textId="7996086C" w:rsidR="007A151F" w:rsidRPr="003B1FE9" w:rsidRDefault="007A151F" w:rsidP="00B328AD">
            <w:pPr>
              <w:keepNext/>
              <w:jc w:val="center"/>
              <w:rPr>
                <w:rFonts w:cs="Arial"/>
                <w:sz w:val="20"/>
              </w:rPr>
            </w:pPr>
            <w:r w:rsidRPr="003B1FE9">
              <w:rPr>
                <w:rFonts w:cs="Arial"/>
                <w:sz w:val="20"/>
              </w:rPr>
              <w:t>0,</w:t>
            </w:r>
            <w:r w:rsidR="001A1949" w:rsidRPr="003B1FE9">
              <w:rPr>
                <w:rFonts w:cs="Arial"/>
                <w:sz w:val="20"/>
              </w:rPr>
              <w:t>05</w:t>
            </w:r>
            <w:r w:rsidRPr="003B1FE9">
              <w:rPr>
                <w:rFonts w:cs="Arial"/>
                <w:sz w:val="20"/>
              </w:rPr>
              <w:t xml:space="preserve"> km</w:t>
            </w:r>
          </w:p>
        </w:tc>
        <w:tc>
          <w:tcPr>
            <w:tcW w:w="1132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76E2C25E" w14:textId="3E62A83A" w:rsidR="007A151F" w:rsidRPr="003B1FE9" w:rsidRDefault="001A1949" w:rsidP="00B328AD">
            <w:pPr>
              <w:keepNext/>
              <w:jc w:val="center"/>
              <w:rPr>
                <w:rFonts w:cs="Arial"/>
                <w:sz w:val="20"/>
              </w:rPr>
            </w:pPr>
            <w:r w:rsidRPr="003B1FE9">
              <w:rPr>
                <w:rFonts w:cs="Arial"/>
                <w:sz w:val="20"/>
              </w:rPr>
              <w:t>494/7, 494/1</w:t>
            </w:r>
          </w:p>
        </w:tc>
        <w:tc>
          <w:tcPr>
            <w:tcW w:w="1843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74479837" w14:textId="73C76D4D" w:rsidR="007A151F" w:rsidRPr="003B1FE9" w:rsidRDefault="001A1949" w:rsidP="00B328AD">
            <w:pPr>
              <w:keepNext/>
              <w:jc w:val="center"/>
              <w:rPr>
                <w:rFonts w:cs="Arial"/>
                <w:sz w:val="20"/>
              </w:rPr>
            </w:pPr>
            <w:r w:rsidRPr="003B1FE9">
              <w:rPr>
                <w:rFonts w:cs="Arial"/>
                <w:sz w:val="20"/>
              </w:rPr>
              <w:t>Zatravněno, zalesněno</w:t>
            </w:r>
          </w:p>
        </w:tc>
        <w:tc>
          <w:tcPr>
            <w:tcW w:w="1773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79A770C9" w14:textId="4CC18BE7" w:rsidR="007A151F" w:rsidRPr="003B1FE9" w:rsidRDefault="00A624E0" w:rsidP="00B328AD">
            <w:pPr>
              <w:keepNext/>
              <w:jc w:val="center"/>
              <w:rPr>
                <w:rFonts w:cs="Arial"/>
                <w:sz w:val="20"/>
              </w:rPr>
            </w:pPr>
            <w:r w:rsidRPr="003B1FE9">
              <w:rPr>
                <w:rFonts w:cs="Arial"/>
                <w:sz w:val="20"/>
              </w:rPr>
              <w:t>Společná jáma DSO 01.1 a DSO 01.2</w:t>
            </w:r>
          </w:p>
        </w:tc>
      </w:tr>
      <w:tr w:rsidR="001A1949" w:rsidRPr="003B1FE9" w14:paraId="428555A2" w14:textId="77777777" w:rsidTr="001A1949">
        <w:trPr>
          <w:trHeight w:val="686"/>
        </w:trPr>
        <w:tc>
          <w:tcPr>
            <w:tcW w:w="728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  <w:vAlign w:val="center"/>
          </w:tcPr>
          <w:p w14:paraId="19D0E1E4" w14:textId="10BDA4DC" w:rsidR="001A1949" w:rsidRPr="003B1FE9" w:rsidRDefault="001A1949" w:rsidP="00B328AD">
            <w:pPr>
              <w:keepNext/>
              <w:jc w:val="center"/>
              <w:rPr>
                <w:rFonts w:cs="Arial"/>
                <w:sz w:val="20"/>
              </w:rPr>
            </w:pPr>
            <w:r w:rsidRPr="003B1FE9">
              <w:rPr>
                <w:rFonts w:cs="Arial"/>
                <w:sz w:val="20"/>
              </w:rPr>
              <w:t>Č.3</w:t>
            </w:r>
          </w:p>
        </w:tc>
        <w:tc>
          <w:tcPr>
            <w:tcW w:w="1327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7D76B05B" w14:textId="3B82991A" w:rsidR="001A1949" w:rsidRPr="003B1FE9" w:rsidRDefault="001A1949" w:rsidP="00B328AD">
            <w:pPr>
              <w:keepNext/>
              <w:jc w:val="center"/>
              <w:rPr>
                <w:rFonts w:cs="Arial"/>
                <w:sz w:val="20"/>
              </w:rPr>
            </w:pPr>
            <w:r w:rsidRPr="003B1FE9">
              <w:rPr>
                <w:rFonts w:cs="Arial"/>
                <w:sz w:val="20"/>
              </w:rPr>
              <w:t>2x (8 x 3 m)</w:t>
            </w:r>
          </w:p>
        </w:tc>
        <w:tc>
          <w:tcPr>
            <w:tcW w:w="711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32D133B1" w14:textId="77777777" w:rsidR="001A1949" w:rsidRPr="003B1FE9" w:rsidRDefault="001A1949" w:rsidP="00B328AD">
            <w:pPr>
              <w:keepNext/>
              <w:jc w:val="center"/>
              <w:rPr>
                <w:rFonts w:cs="Arial"/>
                <w:sz w:val="20"/>
              </w:rPr>
            </w:pPr>
            <w:r w:rsidRPr="003B1FE9">
              <w:rPr>
                <w:rFonts w:cs="Arial"/>
                <w:sz w:val="20"/>
              </w:rPr>
              <w:t xml:space="preserve">LB 4 </w:t>
            </w:r>
          </w:p>
          <w:p w14:paraId="4D588CAB" w14:textId="37069C0F" w:rsidR="001A1949" w:rsidRPr="003B1FE9" w:rsidRDefault="001A1949" w:rsidP="00B328AD">
            <w:pPr>
              <w:keepNext/>
              <w:jc w:val="center"/>
              <w:rPr>
                <w:rFonts w:cs="Arial"/>
                <w:sz w:val="20"/>
              </w:rPr>
            </w:pPr>
            <w:r w:rsidRPr="003B1FE9">
              <w:rPr>
                <w:rFonts w:cs="Arial"/>
                <w:sz w:val="20"/>
              </w:rPr>
              <w:t>KÚ</w:t>
            </w:r>
          </w:p>
        </w:tc>
        <w:tc>
          <w:tcPr>
            <w:tcW w:w="1275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2AD6012C" w14:textId="77777777" w:rsidR="001A1949" w:rsidRPr="003B1FE9" w:rsidRDefault="001A1949" w:rsidP="00B328AD">
            <w:pPr>
              <w:keepNext/>
              <w:jc w:val="center"/>
              <w:rPr>
                <w:rFonts w:cs="Arial"/>
                <w:sz w:val="20"/>
              </w:rPr>
            </w:pPr>
            <w:r w:rsidRPr="003B1FE9">
              <w:rPr>
                <w:rFonts w:cs="Arial"/>
                <w:sz w:val="20"/>
              </w:rPr>
              <w:t>0,124</w:t>
            </w:r>
          </w:p>
          <w:p w14:paraId="59194E77" w14:textId="624CAF73" w:rsidR="001A1949" w:rsidRPr="003B1FE9" w:rsidRDefault="001A1949" w:rsidP="00B328AD">
            <w:pPr>
              <w:keepNext/>
              <w:jc w:val="center"/>
              <w:rPr>
                <w:rFonts w:cs="Arial"/>
                <w:sz w:val="20"/>
              </w:rPr>
            </w:pPr>
            <w:r w:rsidRPr="003B1FE9">
              <w:rPr>
                <w:rFonts w:cs="Arial"/>
                <w:sz w:val="20"/>
              </w:rPr>
              <w:t>0,020</w:t>
            </w:r>
          </w:p>
        </w:tc>
        <w:tc>
          <w:tcPr>
            <w:tcW w:w="1132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3AE41CF9" w14:textId="31D27E4B" w:rsidR="001A1949" w:rsidRPr="003B1FE9" w:rsidRDefault="001A1949" w:rsidP="00B328AD">
            <w:pPr>
              <w:keepNext/>
              <w:jc w:val="center"/>
              <w:rPr>
                <w:rFonts w:cs="Arial"/>
                <w:sz w:val="20"/>
              </w:rPr>
            </w:pPr>
            <w:r w:rsidRPr="003B1FE9">
              <w:rPr>
                <w:rFonts w:cs="Arial"/>
                <w:sz w:val="20"/>
              </w:rPr>
              <w:t>494/3</w:t>
            </w:r>
          </w:p>
        </w:tc>
        <w:tc>
          <w:tcPr>
            <w:tcW w:w="1843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5C384BF4" w14:textId="3DCCD28E" w:rsidR="001A1949" w:rsidRPr="003B1FE9" w:rsidRDefault="001A1949" w:rsidP="00B328AD">
            <w:pPr>
              <w:keepNext/>
              <w:jc w:val="center"/>
              <w:rPr>
                <w:rFonts w:cs="Arial"/>
                <w:sz w:val="20"/>
              </w:rPr>
            </w:pPr>
            <w:r w:rsidRPr="003B1FE9">
              <w:rPr>
                <w:rFonts w:cs="Arial"/>
                <w:sz w:val="20"/>
              </w:rPr>
              <w:t>Zalesněno</w:t>
            </w:r>
          </w:p>
        </w:tc>
        <w:tc>
          <w:tcPr>
            <w:tcW w:w="1773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76C6C520" w14:textId="73208BCA" w:rsidR="001A1949" w:rsidRPr="003B1FE9" w:rsidRDefault="001A1949" w:rsidP="00B328AD">
            <w:pPr>
              <w:keepNext/>
              <w:jc w:val="center"/>
              <w:rPr>
                <w:rFonts w:cs="Arial"/>
                <w:sz w:val="20"/>
              </w:rPr>
            </w:pPr>
            <w:r w:rsidRPr="003B1FE9">
              <w:rPr>
                <w:rFonts w:cs="Arial"/>
                <w:sz w:val="20"/>
              </w:rPr>
              <w:t>Společná jáma DSO 01.2, 01.3 a DSO 02.1</w:t>
            </w:r>
          </w:p>
        </w:tc>
      </w:tr>
      <w:tr w:rsidR="001A1949" w:rsidRPr="003B1FE9" w14:paraId="4E3E9DB6" w14:textId="77777777" w:rsidTr="001A1949">
        <w:trPr>
          <w:trHeight w:val="686"/>
        </w:trPr>
        <w:tc>
          <w:tcPr>
            <w:tcW w:w="728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  <w:vAlign w:val="center"/>
          </w:tcPr>
          <w:p w14:paraId="679CFE61" w14:textId="7876F5DE" w:rsidR="001A1949" w:rsidRPr="003B1FE9" w:rsidRDefault="001A1949" w:rsidP="00B328AD">
            <w:pPr>
              <w:keepNext/>
              <w:jc w:val="center"/>
              <w:rPr>
                <w:rFonts w:cs="Arial"/>
                <w:sz w:val="20"/>
              </w:rPr>
            </w:pPr>
            <w:r w:rsidRPr="003B1FE9">
              <w:rPr>
                <w:rFonts w:cs="Arial"/>
                <w:sz w:val="20"/>
              </w:rPr>
              <w:t>Č.4</w:t>
            </w:r>
          </w:p>
        </w:tc>
        <w:tc>
          <w:tcPr>
            <w:tcW w:w="1327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0CD7BCC9" w14:textId="7D629B05" w:rsidR="001A1949" w:rsidRPr="003B1FE9" w:rsidRDefault="001A1949" w:rsidP="00B328AD">
            <w:pPr>
              <w:keepNext/>
              <w:jc w:val="center"/>
              <w:rPr>
                <w:rFonts w:cs="Arial"/>
                <w:sz w:val="20"/>
              </w:rPr>
            </w:pPr>
            <w:r w:rsidRPr="003B1FE9">
              <w:rPr>
                <w:rFonts w:cs="Arial"/>
                <w:sz w:val="20"/>
              </w:rPr>
              <w:t>2 x 4 m</w:t>
            </w:r>
          </w:p>
        </w:tc>
        <w:tc>
          <w:tcPr>
            <w:tcW w:w="711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4B7233ED" w14:textId="4EFC671D" w:rsidR="001A1949" w:rsidRPr="003B1FE9" w:rsidRDefault="001A1949" w:rsidP="00B328AD">
            <w:pPr>
              <w:keepNext/>
              <w:jc w:val="center"/>
              <w:rPr>
                <w:rFonts w:cs="Arial"/>
                <w:sz w:val="20"/>
              </w:rPr>
            </w:pPr>
            <w:r w:rsidRPr="003B1FE9">
              <w:rPr>
                <w:rFonts w:cs="Arial"/>
                <w:sz w:val="20"/>
              </w:rPr>
              <w:t>LB 5</w:t>
            </w:r>
          </w:p>
        </w:tc>
        <w:tc>
          <w:tcPr>
            <w:tcW w:w="1275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773EDAD1" w14:textId="292414D3" w:rsidR="001A1949" w:rsidRPr="003B1FE9" w:rsidRDefault="001A1949" w:rsidP="00B328AD">
            <w:pPr>
              <w:keepNext/>
              <w:jc w:val="center"/>
              <w:rPr>
                <w:rFonts w:cs="Arial"/>
                <w:sz w:val="20"/>
              </w:rPr>
            </w:pPr>
            <w:r w:rsidRPr="003B1FE9">
              <w:rPr>
                <w:rFonts w:cs="Arial"/>
                <w:sz w:val="20"/>
              </w:rPr>
              <w:t>0.134</w:t>
            </w:r>
          </w:p>
        </w:tc>
        <w:tc>
          <w:tcPr>
            <w:tcW w:w="1132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415D8E52" w14:textId="2389277C" w:rsidR="001A1949" w:rsidRPr="003B1FE9" w:rsidRDefault="001A1949" w:rsidP="00B328AD">
            <w:pPr>
              <w:keepNext/>
              <w:jc w:val="center"/>
              <w:rPr>
                <w:rFonts w:cs="Arial"/>
                <w:sz w:val="20"/>
              </w:rPr>
            </w:pPr>
            <w:r w:rsidRPr="003B1FE9">
              <w:rPr>
                <w:rFonts w:cs="Arial"/>
                <w:sz w:val="20"/>
              </w:rPr>
              <w:t>494/3, 494/2</w:t>
            </w:r>
          </w:p>
        </w:tc>
        <w:tc>
          <w:tcPr>
            <w:tcW w:w="1843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3D29A626" w14:textId="4CB48DAE" w:rsidR="001A1949" w:rsidRPr="003B1FE9" w:rsidRDefault="001A1949" w:rsidP="00B328AD">
            <w:pPr>
              <w:keepNext/>
              <w:jc w:val="center"/>
              <w:rPr>
                <w:rFonts w:cs="Arial"/>
                <w:sz w:val="20"/>
              </w:rPr>
            </w:pPr>
            <w:r w:rsidRPr="003B1FE9">
              <w:rPr>
                <w:rFonts w:cs="Arial"/>
                <w:sz w:val="20"/>
              </w:rPr>
              <w:t>Zalesněno, zatravněno</w:t>
            </w:r>
          </w:p>
        </w:tc>
        <w:tc>
          <w:tcPr>
            <w:tcW w:w="1773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01D7C8CA" w14:textId="5665664E" w:rsidR="001A1949" w:rsidRPr="003B1FE9" w:rsidRDefault="001A1949" w:rsidP="00B328AD">
            <w:pPr>
              <w:keepNext/>
              <w:jc w:val="center"/>
              <w:rPr>
                <w:rFonts w:cs="Arial"/>
                <w:sz w:val="20"/>
              </w:rPr>
            </w:pPr>
            <w:r w:rsidRPr="003B1FE9">
              <w:rPr>
                <w:rFonts w:cs="Arial"/>
                <w:sz w:val="20"/>
              </w:rPr>
              <w:t>DSO 01.3</w:t>
            </w:r>
          </w:p>
        </w:tc>
      </w:tr>
      <w:tr w:rsidR="001A1949" w:rsidRPr="003B1FE9" w14:paraId="4006E159" w14:textId="77777777" w:rsidTr="001A1949">
        <w:trPr>
          <w:trHeight w:val="686"/>
        </w:trPr>
        <w:tc>
          <w:tcPr>
            <w:tcW w:w="728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  <w:vAlign w:val="center"/>
          </w:tcPr>
          <w:p w14:paraId="24336A20" w14:textId="5EC3664D" w:rsidR="001A1949" w:rsidRPr="003B1FE9" w:rsidRDefault="001A1949" w:rsidP="00B328AD">
            <w:pPr>
              <w:keepNext/>
              <w:jc w:val="center"/>
              <w:rPr>
                <w:rFonts w:cs="Arial"/>
                <w:sz w:val="20"/>
              </w:rPr>
            </w:pPr>
            <w:r w:rsidRPr="003B1FE9">
              <w:rPr>
                <w:rFonts w:cs="Arial"/>
                <w:sz w:val="20"/>
              </w:rPr>
              <w:t>Č.5</w:t>
            </w:r>
          </w:p>
        </w:tc>
        <w:tc>
          <w:tcPr>
            <w:tcW w:w="1327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637B1122" w14:textId="41A43181" w:rsidR="001A1949" w:rsidRPr="003B1FE9" w:rsidRDefault="001A1949" w:rsidP="00B328AD">
            <w:pPr>
              <w:keepNext/>
              <w:jc w:val="center"/>
              <w:rPr>
                <w:rFonts w:cs="Arial"/>
                <w:sz w:val="20"/>
              </w:rPr>
            </w:pPr>
            <w:r w:rsidRPr="003B1FE9">
              <w:rPr>
                <w:rFonts w:cs="Arial"/>
                <w:sz w:val="20"/>
              </w:rPr>
              <w:t>2 x 3 m</w:t>
            </w:r>
          </w:p>
        </w:tc>
        <w:tc>
          <w:tcPr>
            <w:tcW w:w="711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034D3872" w14:textId="0D3A0046" w:rsidR="001A1949" w:rsidRPr="003B1FE9" w:rsidRDefault="001A1949" w:rsidP="00B328AD">
            <w:pPr>
              <w:keepNext/>
              <w:jc w:val="center"/>
              <w:rPr>
                <w:rFonts w:cs="Arial"/>
                <w:sz w:val="20"/>
              </w:rPr>
            </w:pPr>
            <w:r w:rsidRPr="003B1FE9">
              <w:rPr>
                <w:rFonts w:cs="Arial"/>
                <w:sz w:val="20"/>
              </w:rPr>
              <w:t>KÚ</w:t>
            </w:r>
          </w:p>
        </w:tc>
        <w:tc>
          <w:tcPr>
            <w:tcW w:w="1275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447B20E4" w14:textId="2520D569" w:rsidR="001A1949" w:rsidRPr="003B1FE9" w:rsidRDefault="001A1949" w:rsidP="00B328AD">
            <w:pPr>
              <w:keepNext/>
              <w:jc w:val="center"/>
              <w:rPr>
                <w:rFonts w:cs="Arial"/>
                <w:sz w:val="20"/>
              </w:rPr>
            </w:pPr>
            <w:r w:rsidRPr="003B1FE9">
              <w:rPr>
                <w:rFonts w:cs="Arial"/>
                <w:sz w:val="20"/>
              </w:rPr>
              <w:t>0,146</w:t>
            </w:r>
          </w:p>
        </w:tc>
        <w:tc>
          <w:tcPr>
            <w:tcW w:w="1132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42A99C81" w14:textId="640C867E" w:rsidR="001A1949" w:rsidRPr="003B1FE9" w:rsidRDefault="001A1949" w:rsidP="00B328AD">
            <w:pPr>
              <w:keepNext/>
              <w:jc w:val="center"/>
              <w:rPr>
                <w:rFonts w:cs="Arial"/>
                <w:sz w:val="20"/>
              </w:rPr>
            </w:pPr>
            <w:r w:rsidRPr="003B1FE9">
              <w:rPr>
                <w:rFonts w:cs="Arial"/>
                <w:sz w:val="20"/>
              </w:rPr>
              <w:t>494/2</w:t>
            </w:r>
          </w:p>
        </w:tc>
        <w:tc>
          <w:tcPr>
            <w:tcW w:w="1843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7FE5CAE4" w14:textId="6B9A93BE" w:rsidR="001A1949" w:rsidRPr="003B1FE9" w:rsidRDefault="001A1949" w:rsidP="00B328AD">
            <w:pPr>
              <w:keepNext/>
              <w:jc w:val="center"/>
              <w:rPr>
                <w:rFonts w:cs="Arial"/>
                <w:sz w:val="20"/>
              </w:rPr>
            </w:pPr>
            <w:r w:rsidRPr="003B1FE9">
              <w:rPr>
                <w:rFonts w:cs="Arial"/>
                <w:sz w:val="20"/>
              </w:rPr>
              <w:t>Zatravněno</w:t>
            </w:r>
          </w:p>
        </w:tc>
        <w:tc>
          <w:tcPr>
            <w:tcW w:w="1773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2DA5785A" w14:textId="5785F650" w:rsidR="001A1949" w:rsidRPr="003B1FE9" w:rsidRDefault="001A1949" w:rsidP="00B328AD">
            <w:pPr>
              <w:keepNext/>
              <w:jc w:val="center"/>
              <w:rPr>
                <w:rFonts w:cs="Arial"/>
                <w:sz w:val="20"/>
              </w:rPr>
            </w:pPr>
            <w:r w:rsidRPr="003B1FE9">
              <w:rPr>
                <w:rFonts w:cs="Arial"/>
                <w:sz w:val="20"/>
              </w:rPr>
              <w:t>DSO 01.3</w:t>
            </w:r>
          </w:p>
        </w:tc>
      </w:tr>
      <w:tr w:rsidR="001A1949" w:rsidRPr="003B1FE9" w14:paraId="2568A6FD" w14:textId="77777777" w:rsidTr="001A1949">
        <w:trPr>
          <w:trHeight w:val="686"/>
        </w:trPr>
        <w:tc>
          <w:tcPr>
            <w:tcW w:w="728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  <w:vAlign w:val="center"/>
          </w:tcPr>
          <w:p w14:paraId="529B1F33" w14:textId="12812E3C" w:rsidR="001A1949" w:rsidRPr="003B1FE9" w:rsidRDefault="003B1FE9" w:rsidP="00B328AD">
            <w:pPr>
              <w:keepNext/>
              <w:jc w:val="center"/>
              <w:rPr>
                <w:rFonts w:cs="Arial"/>
                <w:sz w:val="20"/>
              </w:rPr>
            </w:pPr>
            <w:r w:rsidRPr="003B1FE9">
              <w:rPr>
                <w:rFonts w:cs="Arial"/>
                <w:sz w:val="20"/>
              </w:rPr>
              <w:t>Č.6</w:t>
            </w:r>
          </w:p>
        </w:tc>
        <w:tc>
          <w:tcPr>
            <w:tcW w:w="1327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2408C75D" w14:textId="4F122802" w:rsidR="001A1949" w:rsidRPr="003B1FE9" w:rsidRDefault="003B1FE9" w:rsidP="00B328AD">
            <w:pPr>
              <w:keepNext/>
              <w:jc w:val="center"/>
              <w:rPr>
                <w:rFonts w:cs="Arial"/>
                <w:sz w:val="20"/>
              </w:rPr>
            </w:pPr>
            <w:r w:rsidRPr="003B1FE9">
              <w:rPr>
                <w:rFonts w:cs="Arial"/>
                <w:sz w:val="20"/>
              </w:rPr>
              <w:t>2 x 3 m</w:t>
            </w:r>
          </w:p>
        </w:tc>
        <w:tc>
          <w:tcPr>
            <w:tcW w:w="711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7FD4FA78" w14:textId="7A181604" w:rsidR="001A1949" w:rsidRPr="003B1FE9" w:rsidRDefault="003B1FE9" w:rsidP="00B328AD">
            <w:pPr>
              <w:keepNext/>
              <w:jc w:val="center"/>
              <w:rPr>
                <w:rFonts w:cs="Arial"/>
                <w:sz w:val="20"/>
              </w:rPr>
            </w:pPr>
            <w:r w:rsidRPr="003B1FE9">
              <w:rPr>
                <w:rFonts w:cs="Arial"/>
                <w:sz w:val="20"/>
              </w:rPr>
              <w:t>ZÚ</w:t>
            </w:r>
          </w:p>
        </w:tc>
        <w:tc>
          <w:tcPr>
            <w:tcW w:w="1275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2899DCEF" w14:textId="12F113C4" w:rsidR="001A1949" w:rsidRPr="003B1FE9" w:rsidRDefault="003B1FE9" w:rsidP="00B328AD">
            <w:pPr>
              <w:keepNext/>
              <w:jc w:val="center"/>
              <w:rPr>
                <w:rFonts w:cs="Arial"/>
                <w:sz w:val="20"/>
              </w:rPr>
            </w:pPr>
            <w:r w:rsidRPr="003B1FE9">
              <w:rPr>
                <w:rFonts w:cs="Arial"/>
                <w:sz w:val="20"/>
              </w:rPr>
              <w:t>0,000</w:t>
            </w:r>
          </w:p>
        </w:tc>
        <w:tc>
          <w:tcPr>
            <w:tcW w:w="1132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31BD82BC" w14:textId="5DB1BC79" w:rsidR="001A1949" w:rsidRPr="003B1FE9" w:rsidRDefault="003B1FE9" w:rsidP="00B328AD">
            <w:pPr>
              <w:keepNext/>
              <w:jc w:val="center"/>
              <w:rPr>
                <w:rFonts w:cs="Arial"/>
                <w:sz w:val="20"/>
              </w:rPr>
            </w:pPr>
            <w:r w:rsidRPr="003B1FE9">
              <w:rPr>
                <w:rFonts w:cs="Arial"/>
                <w:sz w:val="20"/>
              </w:rPr>
              <w:t>494/3, 118</w:t>
            </w:r>
          </w:p>
        </w:tc>
        <w:tc>
          <w:tcPr>
            <w:tcW w:w="1843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4E4D2BD4" w14:textId="10F603E0" w:rsidR="001A1949" w:rsidRPr="003B1FE9" w:rsidRDefault="003B1FE9" w:rsidP="00B328AD">
            <w:pPr>
              <w:keepNext/>
              <w:jc w:val="center"/>
              <w:rPr>
                <w:rFonts w:cs="Arial"/>
                <w:sz w:val="20"/>
              </w:rPr>
            </w:pPr>
            <w:r w:rsidRPr="003B1FE9">
              <w:rPr>
                <w:rFonts w:cs="Arial"/>
                <w:sz w:val="20"/>
              </w:rPr>
              <w:t>Zatravněno, beton</w:t>
            </w:r>
          </w:p>
        </w:tc>
        <w:tc>
          <w:tcPr>
            <w:tcW w:w="1773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01975370" w14:textId="2779AFFC" w:rsidR="001A1949" w:rsidRPr="003B1FE9" w:rsidRDefault="003B1FE9" w:rsidP="00B328AD">
            <w:pPr>
              <w:keepNext/>
              <w:jc w:val="center"/>
              <w:rPr>
                <w:rFonts w:cs="Arial"/>
                <w:sz w:val="20"/>
              </w:rPr>
            </w:pPr>
            <w:r w:rsidRPr="003B1FE9">
              <w:rPr>
                <w:rFonts w:cs="Arial"/>
                <w:sz w:val="20"/>
              </w:rPr>
              <w:t>DSO 02.1</w:t>
            </w:r>
          </w:p>
        </w:tc>
      </w:tr>
      <w:tr w:rsidR="00BB7656" w:rsidRPr="003B1FE9" w14:paraId="4B98BF11" w14:textId="77777777" w:rsidTr="00B328AD">
        <w:trPr>
          <w:trHeight w:val="686"/>
        </w:trPr>
        <w:tc>
          <w:tcPr>
            <w:tcW w:w="8789" w:type="dxa"/>
            <w:gridSpan w:val="7"/>
            <w:tcBorders>
              <w:top w:val="doub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5B7EA00" w14:textId="02610FB9" w:rsidR="007A151F" w:rsidRPr="003B1FE9" w:rsidRDefault="007A151F" w:rsidP="004E5358">
            <w:pPr>
              <w:pStyle w:val="Odstavecseseznamem"/>
              <w:keepNext/>
              <w:numPr>
                <w:ilvl w:val="0"/>
                <w:numId w:val="17"/>
              </w:numPr>
              <w:jc w:val="center"/>
              <w:rPr>
                <w:rFonts w:cs="Arial"/>
                <w:sz w:val="20"/>
              </w:rPr>
            </w:pPr>
            <w:r w:rsidRPr="003B1FE9">
              <w:rPr>
                <w:i/>
                <w:sz w:val="20"/>
              </w:rPr>
              <w:t xml:space="preserve">Umístění jam pro zatahování potrubí </w:t>
            </w:r>
          </w:p>
        </w:tc>
      </w:tr>
    </w:tbl>
    <w:p w14:paraId="14B950DC" w14:textId="77777777" w:rsidR="007A151F" w:rsidRPr="008879B7" w:rsidRDefault="007A151F" w:rsidP="007A151F">
      <w:pPr>
        <w:rPr>
          <w:b/>
          <w:i/>
          <w:color w:val="FF0000"/>
        </w:rPr>
      </w:pPr>
    </w:p>
    <w:p w14:paraId="3EDC12FA" w14:textId="77EB1437" w:rsidR="00FC5A49" w:rsidRPr="00461F68" w:rsidRDefault="006E2F3D" w:rsidP="00FC5A49">
      <w:pPr>
        <w:pStyle w:val="Nadpis2"/>
        <w:rPr>
          <w:color w:val="auto"/>
        </w:rPr>
      </w:pPr>
      <w:bookmarkStart w:id="80" w:name="_Toc155084724"/>
      <w:r w:rsidRPr="00461F68">
        <w:rPr>
          <w:color w:val="auto"/>
        </w:rPr>
        <w:t xml:space="preserve">Zajištění potrubí zataženého pomocí </w:t>
      </w:r>
      <w:proofErr w:type="spellStart"/>
      <w:r w:rsidRPr="00461F68">
        <w:rPr>
          <w:color w:val="auto"/>
        </w:rPr>
        <w:t>reliningu</w:t>
      </w:r>
      <w:proofErr w:type="spellEnd"/>
      <w:r w:rsidRPr="00461F68">
        <w:rPr>
          <w:color w:val="auto"/>
        </w:rPr>
        <w:t xml:space="preserve"> (</w:t>
      </w:r>
      <w:r w:rsidR="005D4E05">
        <w:rPr>
          <w:color w:val="auto"/>
        </w:rPr>
        <w:t>vyplnění</w:t>
      </w:r>
      <w:r w:rsidRPr="00461F68">
        <w:rPr>
          <w:color w:val="auto"/>
        </w:rPr>
        <w:t xml:space="preserve"> mezikruží)</w:t>
      </w:r>
      <w:bookmarkEnd w:id="80"/>
    </w:p>
    <w:p w14:paraId="1BD0E574" w14:textId="4EEDD6DD" w:rsidR="00FC5A49" w:rsidRPr="00461F68" w:rsidRDefault="00FC5A49" w:rsidP="00FC5A49">
      <w:pPr>
        <w:rPr>
          <w:szCs w:val="24"/>
        </w:rPr>
      </w:pPr>
    </w:p>
    <w:p w14:paraId="1558CBA2" w14:textId="2015199F" w:rsidR="00BC19E6" w:rsidRPr="00461F68" w:rsidRDefault="00BC19E6" w:rsidP="00FC5A49">
      <w:pPr>
        <w:rPr>
          <w:szCs w:val="24"/>
        </w:rPr>
      </w:pPr>
      <w:r w:rsidRPr="00461F68">
        <w:rPr>
          <w:szCs w:val="24"/>
        </w:rPr>
        <w:t>Rekonstrukce odkalovacího potrubí je</w:t>
      </w:r>
      <w:r w:rsidR="00E34304" w:rsidRPr="00461F68">
        <w:rPr>
          <w:szCs w:val="24"/>
        </w:rPr>
        <w:t xml:space="preserve"> provedena pomocí </w:t>
      </w:r>
      <w:proofErr w:type="spellStart"/>
      <w:r w:rsidR="00E34304" w:rsidRPr="00461F68">
        <w:rPr>
          <w:szCs w:val="24"/>
        </w:rPr>
        <w:t>reliningu</w:t>
      </w:r>
      <w:proofErr w:type="spellEnd"/>
      <w:r w:rsidR="00E34304" w:rsidRPr="00461F68">
        <w:rPr>
          <w:szCs w:val="24"/>
        </w:rPr>
        <w:t xml:space="preserve">, kdy do původního potrubí je zataženo nové plastové potrubí menší dimenze. Po pokládce vznikne mezi </w:t>
      </w:r>
      <w:r w:rsidR="00555D2A" w:rsidRPr="00461F68">
        <w:rPr>
          <w:szCs w:val="24"/>
        </w:rPr>
        <w:t>oběma</w:t>
      </w:r>
      <w:r w:rsidR="00E34304" w:rsidRPr="00461F68">
        <w:rPr>
          <w:szCs w:val="24"/>
        </w:rPr>
        <w:t xml:space="preserve"> potrubími volný prostor, který bude </w:t>
      </w:r>
      <w:r w:rsidR="005D4E05">
        <w:rPr>
          <w:szCs w:val="24"/>
        </w:rPr>
        <w:t>vyplněn</w:t>
      </w:r>
      <w:r w:rsidR="00E34304" w:rsidRPr="00461F68">
        <w:rPr>
          <w:szCs w:val="24"/>
        </w:rPr>
        <w:t xml:space="preserve"> </w:t>
      </w:r>
      <w:proofErr w:type="spellStart"/>
      <w:r w:rsidR="00E34304" w:rsidRPr="00461F68">
        <w:rPr>
          <w:szCs w:val="24"/>
        </w:rPr>
        <w:t>cementopopílkovou</w:t>
      </w:r>
      <w:proofErr w:type="spellEnd"/>
      <w:r w:rsidR="00E34304" w:rsidRPr="00461F68">
        <w:rPr>
          <w:szCs w:val="24"/>
        </w:rPr>
        <w:t xml:space="preserve"> směsí.</w:t>
      </w:r>
    </w:p>
    <w:p w14:paraId="45A8231D" w14:textId="77777777" w:rsidR="00E34304" w:rsidRPr="00461F68" w:rsidRDefault="00E34304" w:rsidP="00FC5A49">
      <w:pPr>
        <w:rPr>
          <w:szCs w:val="24"/>
        </w:rPr>
      </w:pPr>
    </w:p>
    <w:tbl>
      <w:tblPr>
        <w:tblW w:w="90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43"/>
        <w:gridCol w:w="2268"/>
        <w:gridCol w:w="1559"/>
        <w:gridCol w:w="1567"/>
        <w:gridCol w:w="2833"/>
      </w:tblGrid>
      <w:tr w:rsidR="00461F68" w:rsidRPr="00461F68" w14:paraId="170B4F80" w14:textId="77777777" w:rsidTr="00555D2A">
        <w:trPr>
          <w:trHeight w:val="454"/>
          <w:jc w:val="center"/>
        </w:trPr>
        <w:tc>
          <w:tcPr>
            <w:tcW w:w="84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BFBFBF"/>
            <w:vAlign w:val="center"/>
          </w:tcPr>
          <w:p w14:paraId="2A399AA3" w14:textId="77777777" w:rsidR="00791892" w:rsidRPr="00461F68" w:rsidRDefault="00791892" w:rsidP="00204C49">
            <w:pPr>
              <w:pStyle w:val="Zkladntext"/>
              <w:jc w:val="center"/>
              <w:rPr>
                <w:b/>
                <w:color w:val="auto"/>
              </w:rPr>
            </w:pPr>
            <w:proofErr w:type="spellStart"/>
            <w:r w:rsidRPr="00461F68">
              <w:rPr>
                <w:b/>
                <w:color w:val="auto"/>
              </w:rPr>
              <w:t>Ozn</w:t>
            </w:r>
            <w:proofErr w:type="spellEnd"/>
            <w:r w:rsidRPr="00461F68">
              <w:rPr>
                <w:b/>
                <w:color w:val="auto"/>
              </w:rPr>
              <w:t>:</w:t>
            </w:r>
          </w:p>
        </w:tc>
        <w:tc>
          <w:tcPr>
            <w:tcW w:w="2268" w:type="dxa"/>
            <w:tcBorders>
              <w:top w:val="double" w:sz="4" w:space="0" w:color="auto"/>
              <w:bottom w:val="double" w:sz="4" w:space="0" w:color="auto"/>
            </w:tcBorders>
            <w:shd w:val="clear" w:color="auto" w:fill="BFBFBF"/>
            <w:vAlign w:val="center"/>
          </w:tcPr>
          <w:p w14:paraId="7EEE250B" w14:textId="77777777" w:rsidR="00791892" w:rsidRPr="00461F68" w:rsidRDefault="00791892" w:rsidP="00204C49">
            <w:pPr>
              <w:pStyle w:val="Zkladntext"/>
              <w:jc w:val="center"/>
              <w:rPr>
                <w:b/>
                <w:color w:val="auto"/>
              </w:rPr>
            </w:pPr>
            <w:r w:rsidRPr="00461F68">
              <w:rPr>
                <w:b/>
                <w:color w:val="auto"/>
              </w:rPr>
              <w:t>Umístění:</w:t>
            </w:r>
          </w:p>
        </w:tc>
        <w:tc>
          <w:tcPr>
            <w:tcW w:w="1559" w:type="dxa"/>
            <w:tcBorders>
              <w:top w:val="double" w:sz="4" w:space="0" w:color="auto"/>
              <w:bottom w:val="double" w:sz="4" w:space="0" w:color="auto"/>
            </w:tcBorders>
            <w:shd w:val="clear" w:color="auto" w:fill="BFBFBF"/>
            <w:vAlign w:val="center"/>
          </w:tcPr>
          <w:p w14:paraId="1110224A" w14:textId="77777777" w:rsidR="00791892" w:rsidRPr="00461F68" w:rsidRDefault="00791892" w:rsidP="00204C49">
            <w:pPr>
              <w:pStyle w:val="Zkladntext"/>
              <w:jc w:val="center"/>
              <w:rPr>
                <w:b/>
                <w:color w:val="auto"/>
              </w:rPr>
            </w:pPr>
            <w:r w:rsidRPr="00461F68">
              <w:rPr>
                <w:b/>
                <w:color w:val="auto"/>
              </w:rPr>
              <w:t>Potrubí:</w:t>
            </w:r>
          </w:p>
          <w:p w14:paraId="33003E23" w14:textId="77777777" w:rsidR="00791892" w:rsidRPr="00461F68" w:rsidRDefault="00791892" w:rsidP="00204C49">
            <w:pPr>
              <w:pStyle w:val="Zkladntext"/>
              <w:jc w:val="center"/>
              <w:rPr>
                <w:b/>
                <w:color w:val="auto"/>
              </w:rPr>
            </w:pPr>
            <w:r w:rsidRPr="00461F68">
              <w:rPr>
                <w:b/>
                <w:color w:val="auto"/>
              </w:rPr>
              <w:t>materiál /DN</w:t>
            </w:r>
          </w:p>
        </w:tc>
        <w:tc>
          <w:tcPr>
            <w:tcW w:w="1567" w:type="dxa"/>
            <w:tcBorders>
              <w:top w:val="double" w:sz="4" w:space="0" w:color="auto"/>
              <w:bottom w:val="double" w:sz="4" w:space="0" w:color="auto"/>
            </w:tcBorders>
            <w:shd w:val="clear" w:color="auto" w:fill="BFBFBF"/>
            <w:vAlign w:val="center"/>
          </w:tcPr>
          <w:p w14:paraId="3982E015" w14:textId="1E2851CC" w:rsidR="00791892" w:rsidRPr="00461F68" w:rsidRDefault="00791892" w:rsidP="00791892">
            <w:pPr>
              <w:pStyle w:val="Zkladntext"/>
              <w:jc w:val="center"/>
              <w:rPr>
                <w:b/>
                <w:color w:val="auto"/>
              </w:rPr>
            </w:pPr>
            <w:proofErr w:type="spellStart"/>
            <w:r w:rsidRPr="00461F68">
              <w:rPr>
                <w:b/>
                <w:color w:val="auto"/>
              </w:rPr>
              <w:t>Max.objem</w:t>
            </w:r>
            <w:proofErr w:type="spellEnd"/>
            <w:r w:rsidRPr="00461F68">
              <w:rPr>
                <w:b/>
                <w:color w:val="auto"/>
              </w:rPr>
              <w:t xml:space="preserve"> směsi (m</w:t>
            </w:r>
            <w:r w:rsidRPr="00461F68">
              <w:rPr>
                <w:b/>
                <w:color w:val="auto"/>
                <w:vertAlign w:val="superscript"/>
              </w:rPr>
              <w:t>3</w:t>
            </w:r>
            <w:r w:rsidRPr="00461F68">
              <w:rPr>
                <w:b/>
                <w:color w:val="auto"/>
              </w:rPr>
              <w:t>)</w:t>
            </w:r>
          </w:p>
        </w:tc>
        <w:tc>
          <w:tcPr>
            <w:tcW w:w="2833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BFBFBF"/>
            <w:vAlign w:val="center"/>
          </w:tcPr>
          <w:p w14:paraId="2B5C829B" w14:textId="7EEF32F5" w:rsidR="00791892" w:rsidRPr="00461F68" w:rsidRDefault="00791892" w:rsidP="00204C49">
            <w:pPr>
              <w:pStyle w:val="Zkladntext"/>
              <w:jc w:val="center"/>
              <w:rPr>
                <w:b/>
                <w:color w:val="auto"/>
              </w:rPr>
            </w:pPr>
            <w:r w:rsidRPr="00461F68">
              <w:rPr>
                <w:b/>
                <w:color w:val="auto"/>
              </w:rPr>
              <w:t>Způsob zajištění:</w:t>
            </w:r>
          </w:p>
        </w:tc>
      </w:tr>
      <w:tr w:rsidR="00461F68" w:rsidRPr="00461F68" w14:paraId="13B468BF" w14:textId="77777777" w:rsidTr="00555D2A">
        <w:trPr>
          <w:trHeight w:val="454"/>
          <w:jc w:val="center"/>
        </w:trPr>
        <w:tc>
          <w:tcPr>
            <w:tcW w:w="843" w:type="dxa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</w:tcPr>
          <w:p w14:paraId="37464C21" w14:textId="77777777" w:rsidR="00791892" w:rsidRPr="00461F68" w:rsidRDefault="00791892" w:rsidP="00204C49">
            <w:pPr>
              <w:pStyle w:val="Zkladntext"/>
              <w:jc w:val="center"/>
              <w:rPr>
                <w:b/>
                <w:color w:val="auto"/>
              </w:rPr>
            </w:pPr>
          </w:p>
        </w:tc>
        <w:tc>
          <w:tcPr>
            <w:tcW w:w="8227" w:type="dxa"/>
            <w:gridSpan w:val="4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14:paraId="27F59727" w14:textId="43EB67AC" w:rsidR="00791892" w:rsidRPr="00461F68" w:rsidRDefault="00461F68" w:rsidP="00791892">
            <w:pPr>
              <w:pStyle w:val="Zkladntext"/>
              <w:jc w:val="left"/>
              <w:rPr>
                <w:b/>
                <w:color w:val="auto"/>
              </w:rPr>
            </w:pPr>
            <w:r w:rsidRPr="00461F68">
              <w:rPr>
                <w:b/>
                <w:color w:val="auto"/>
              </w:rPr>
              <w:t>D</w:t>
            </w:r>
            <w:r w:rsidR="00791892" w:rsidRPr="00461F68">
              <w:rPr>
                <w:b/>
                <w:color w:val="auto"/>
              </w:rPr>
              <w:t>SO 01.1</w:t>
            </w:r>
          </w:p>
        </w:tc>
      </w:tr>
      <w:tr w:rsidR="00461F68" w:rsidRPr="00461F68" w14:paraId="71D522AE" w14:textId="77777777" w:rsidTr="00555D2A">
        <w:trPr>
          <w:trHeight w:val="454"/>
          <w:jc w:val="center"/>
        </w:trPr>
        <w:tc>
          <w:tcPr>
            <w:tcW w:w="843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2315FF" w14:textId="77777777" w:rsidR="00791892" w:rsidRPr="00461F68" w:rsidRDefault="00791892" w:rsidP="00204C49">
            <w:pPr>
              <w:pStyle w:val="Zkladntext"/>
              <w:jc w:val="center"/>
              <w:rPr>
                <w:color w:val="auto"/>
              </w:rPr>
            </w:pPr>
            <w:r w:rsidRPr="00461F68">
              <w:rPr>
                <w:color w:val="auto"/>
              </w:rPr>
              <w:t>č. 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0F8A5D" w14:textId="0C9B7115" w:rsidR="00791892" w:rsidRPr="00461F68" w:rsidRDefault="00791892" w:rsidP="00204C49">
            <w:pPr>
              <w:pStyle w:val="Zkladntext"/>
              <w:jc w:val="center"/>
              <w:rPr>
                <w:color w:val="auto"/>
              </w:rPr>
            </w:pPr>
            <w:r w:rsidRPr="00461F68">
              <w:rPr>
                <w:color w:val="auto"/>
              </w:rPr>
              <w:t xml:space="preserve">UK </w:t>
            </w:r>
            <w:r w:rsidR="00461F68" w:rsidRPr="00461F68">
              <w:rPr>
                <w:color w:val="auto"/>
              </w:rPr>
              <w:t>Blanice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3BEA80" w14:textId="31E0F096" w:rsidR="00791892" w:rsidRPr="00461F68" w:rsidRDefault="00791892" w:rsidP="00204C49">
            <w:pPr>
              <w:pStyle w:val="Zkladntext"/>
              <w:jc w:val="center"/>
              <w:rPr>
                <w:color w:val="auto"/>
              </w:rPr>
            </w:pPr>
            <w:r w:rsidRPr="00461F68">
              <w:rPr>
                <w:color w:val="auto"/>
              </w:rPr>
              <w:t>PE D355</w:t>
            </w:r>
          </w:p>
        </w:tc>
        <w:tc>
          <w:tcPr>
            <w:tcW w:w="1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839F2D" w14:textId="3812CA65" w:rsidR="00791892" w:rsidRPr="00461F68" w:rsidRDefault="00461F68" w:rsidP="00791892">
            <w:pPr>
              <w:pStyle w:val="Zkladntext"/>
              <w:jc w:val="center"/>
              <w:rPr>
                <w:color w:val="auto"/>
              </w:rPr>
            </w:pPr>
            <w:r w:rsidRPr="00461F68">
              <w:rPr>
                <w:color w:val="auto"/>
              </w:rPr>
              <w:t>2,18</w:t>
            </w:r>
          </w:p>
        </w:tc>
        <w:tc>
          <w:tcPr>
            <w:tcW w:w="2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14:paraId="2B157924" w14:textId="0787FDA8" w:rsidR="00791892" w:rsidRPr="00461F68" w:rsidRDefault="00791892" w:rsidP="00204C49">
            <w:pPr>
              <w:pStyle w:val="Zkladntext"/>
              <w:jc w:val="center"/>
              <w:rPr>
                <w:color w:val="auto"/>
              </w:rPr>
            </w:pPr>
            <w:proofErr w:type="spellStart"/>
            <w:r w:rsidRPr="00461F68">
              <w:rPr>
                <w:color w:val="auto"/>
              </w:rPr>
              <w:t>Cementopopílková</w:t>
            </w:r>
            <w:proofErr w:type="spellEnd"/>
            <w:r w:rsidRPr="00461F68">
              <w:rPr>
                <w:color w:val="auto"/>
              </w:rPr>
              <w:t xml:space="preserve"> směs</w:t>
            </w:r>
          </w:p>
        </w:tc>
      </w:tr>
      <w:tr w:rsidR="00555D2A" w:rsidRPr="00461F68" w14:paraId="41AA0567" w14:textId="77777777" w:rsidTr="00555D2A">
        <w:trPr>
          <w:trHeight w:val="454"/>
          <w:jc w:val="center"/>
        </w:trPr>
        <w:tc>
          <w:tcPr>
            <w:tcW w:w="843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992A66" w14:textId="77777777" w:rsidR="00555D2A" w:rsidRPr="00555D2A" w:rsidRDefault="00555D2A" w:rsidP="00555D2A">
            <w:pPr>
              <w:pStyle w:val="Zkladntext"/>
              <w:jc w:val="center"/>
              <w:rPr>
                <w:b/>
                <w:bCs/>
                <w:color w:val="auto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FC608C" w14:textId="3FC22BA2" w:rsidR="00555D2A" w:rsidRPr="00555D2A" w:rsidRDefault="00555D2A" w:rsidP="00EE43E0">
            <w:pPr>
              <w:pStyle w:val="Zkladntext"/>
              <w:rPr>
                <w:b/>
                <w:bCs/>
                <w:color w:val="auto"/>
              </w:rPr>
            </w:pPr>
            <w:r w:rsidRPr="00461F68">
              <w:rPr>
                <w:b/>
                <w:color w:val="auto"/>
              </w:rPr>
              <w:t>DSO 01.</w:t>
            </w:r>
            <w:r>
              <w:rPr>
                <w:b/>
                <w:color w:val="auto"/>
              </w:rPr>
              <w:t>2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10BE5E" w14:textId="77777777" w:rsidR="00555D2A" w:rsidRPr="00555D2A" w:rsidRDefault="00555D2A" w:rsidP="00555D2A">
            <w:pPr>
              <w:pStyle w:val="Zkladntext"/>
              <w:jc w:val="center"/>
              <w:rPr>
                <w:b/>
                <w:bCs/>
                <w:color w:val="auto"/>
              </w:rPr>
            </w:pPr>
          </w:p>
        </w:tc>
        <w:tc>
          <w:tcPr>
            <w:tcW w:w="1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63D803" w14:textId="01A1A91A" w:rsidR="00555D2A" w:rsidRPr="00555D2A" w:rsidRDefault="00555D2A" w:rsidP="00555D2A">
            <w:pPr>
              <w:pStyle w:val="Zkladntext"/>
              <w:jc w:val="center"/>
              <w:rPr>
                <w:b/>
                <w:bCs/>
                <w:color w:val="auto"/>
              </w:rPr>
            </w:pPr>
          </w:p>
        </w:tc>
        <w:tc>
          <w:tcPr>
            <w:tcW w:w="2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shd w:val="clear" w:color="auto" w:fill="auto"/>
          </w:tcPr>
          <w:p w14:paraId="6F62F04F" w14:textId="77777777" w:rsidR="00555D2A" w:rsidRPr="00555D2A" w:rsidRDefault="00555D2A" w:rsidP="00555D2A">
            <w:pPr>
              <w:pStyle w:val="Zkladntext"/>
              <w:jc w:val="center"/>
              <w:rPr>
                <w:b/>
                <w:bCs/>
                <w:color w:val="auto"/>
              </w:rPr>
            </w:pPr>
          </w:p>
        </w:tc>
      </w:tr>
      <w:tr w:rsidR="00555D2A" w:rsidRPr="00461F68" w14:paraId="09529379" w14:textId="77777777" w:rsidTr="00555D2A">
        <w:trPr>
          <w:trHeight w:val="454"/>
          <w:jc w:val="center"/>
        </w:trPr>
        <w:tc>
          <w:tcPr>
            <w:tcW w:w="843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1A0E82" w14:textId="5F72964B" w:rsidR="00555D2A" w:rsidRPr="00555D2A" w:rsidRDefault="00555D2A" w:rsidP="00555D2A">
            <w:pPr>
              <w:pStyle w:val="Zkladntext"/>
              <w:jc w:val="center"/>
              <w:rPr>
                <w:b/>
                <w:bCs/>
                <w:color w:val="auto"/>
              </w:rPr>
            </w:pPr>
            <w:r w:rsidRPr="00461F68">
              <w:rPr>
                <w:color w:val="auto"/>
              </w:rPr>
              <w:t>č. 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AB9540" w14:textId="6DA5830E" w:rsidR="00555D2A" w:rsidRPr="00555D2A" w:rsidRDefault="00555D2A" w:rsidP="00555D2A">
            <w:pPr>
              <w:pStyle w:val="Zkladntext"/>
              <w:jc w:val="center"/>
              <w:rPr>
                <w:b/>
                <w:bCs/>
                <w:color w:val="auto"/>
              </w:rPr>
            </w:pPr>
            <w:r>
              <w:rPr>
                <w:color w:val="auto"/>
              </w:rPr>
              <w:t>Úsek 4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89942F" w14:textId="36104EF2" w:rsidR="00555D2A" w:rsidRPr="00555D2A" w:rsidRDefault="00555D2A" w:rsidP="00555D2A">
            <w:pPr>
              <w:pStyle w:val="Zkladntext"/>
              <w:jc w:val="center"/>
              <w:rPr>
                <w:b/>
                <w:bCs/>
                <w:color w:val="auto"/>
              </w:rPr>
            </w:pPr>
            <w:r w:rsidRPr="00461F68">
              <w:rPr>
                <w:color w:val="auto"/>
              </w:rPr>
              <w:t>PE D355</w:t>
            </w:r>
          </w:p>
        </w:tc>
        <w:tc>
          <w:tcPr>
            <w:tcW w:w="1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06CA68" w14:textId="729CBB95" w:rsidR="00555D2A" w:rsidRPr="00555D2A" w:rsidRDefault="00555D2A" w:rsidP="00555D2A">
            <w:pPr>
              <w:pStyle w:val="Zkladntext"/>
              <w:jc w:val="center"/>
              <w:rPr>
                <w:b/>
                <w:bCs/>
                <w:color w:val="auto"/>
              </w:rPr>
            </w:pPr>
            <w:r>
              <w:rPr>
                <w:color w:val="auto"/>
              </w:rPr>
              <w:t>5,37</w:t>
            </w:r>
          </w:p>
        </w:tc>
        <w:tc>
          <w:tcPr>
            <w:tcW w:w="2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14:paraId="558FD105" w14:textId="5454E4F8" w:rsidR="00555D2A" w:rsidRPr="00555D2A" w:rsidRDefault="00555D2A" w:rsidP="00555D2A">
            <w:pPr>
              <w:pStyle w:val="Zkladntext"/>
              <w:jc w:val="center"/>
              <w:rPr>
                <w:b/>
                <w:bCs/>
                <w:color w:val="auto"/>
              </w:rPr>
            </w:pPr>
            <w:proofErr w:type="spellStart"/>
            <w:r w:rsidRPr="00461F68">
              <w:rPr>
                <w:color w:val="auto"/>
              </w:rPr>
              <w:t>Cementopopílková</w:t>
            </w:r>
            <w:proofErr w:type="spellEnd"/>
            <w:r w:rsidRPr="00461F68">
              <w:rPr>
                <w:color w:val="auto"/>
              </w:rPr>
              <w:t xml:space="preserve"> směs</w:t>
            </w:r>
          </w:p>
        </w:tc>
      </w:tr>
      <w:tr w:rsidR="00461F68" w:rsidRPr="00461F68" w14:paraId="5DA0AC88" w14:textId="77777777" w:rsidTr="00555D2A">
        <w:trPr>
          <w:trHeight w:val="454"/>
          <w:jc w:val="center"/>
        </w:trPr>
        <w:tc>
          <w:tcPr>
            <w:tcW w:w="843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</w:tcPr>
          <w:p w14:paraId="2D807483" w14:textId="77777777" w:rsidR="00791892" w:rsidRPr="00461F68" w:rsidRDefault="00791892" w:rsidP="00204C49">
            <w:pPr>
              <w:pStyle w:val="Zkladntext"/>
              <w:jc w:val="center"/>
              <w:rPr>
                <w:b/>
                <w:color w:val="auto"/>
              </w:rPr>
            </w:pPr>
          </w:p>
        </w:tc>
        <w:tc>
          <w:tcPr>
            <w:tcW w:w="822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14:paraId="18A06DCA" w14:textId="68168CFE" w:rsidR="00791892" w:rsidRPr="00461F68" w:rsidRDefault="00461F68" w:rsidP="00791892">
            <w:pPr>
              <w:pStyle w:val="Zkladntext"/>
              <w:jc w:val="left"/>
              <w:rPr>
                <w:color w:val="auto"/>
              </w:rPr>
            </w:pPr>
            <w:r w:rsidRPr="00461F68">
              <w:rPr>
                <w:b/>
                <w:color w:val="auto"/>
              </w:rPr>
              <w:t>D</w:t>
            </w:r>
            <w:r w:rsidR="00791892" w:rsidRPr="00461F68">
              <w:rPr>
                <w:b/>
                <w:color w:val="auto"/>
              </w:rPr>
              <w:t>SO 01.</w:t>
            </w:r>
            <w:r w:rsidRPr="00461F68">
              <w:rPr>
                <w:b/>
                <w:color w:val="auto"/>
              </w:rPr>
              <w:t>3</w:t>
            </w:r>
          </w:p>
        </w:tc>
      </w:tr>
      <w:tr w:rsidR="00461F68" w:rsidRPr="00461F68" w14:paraId="0A778DEC" w14:textId="77777777" w:rsidTr="00555D2A">
        <w:trPr>
          <w:trHeight w:val="454"/>
          <w:jc w:val="center"/>
        </w:trPr>
        <w:tc>
          <w:tcPr>
            <w:tcW w:w="843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07C88D" w14:textId="77777777" w:rsidR="00791892" w:rsidRPr="00461F68" w:rsidRDefault="00791892" w:rsidP="00204C49">
            <w:pPr>
              <w:pStyle w:val="Zkladntext"/>
              <w:jc w:val="center"/>
              <w:rPr>
                <w:color w:val="auto"/>
              </w:rPr>
            </w:pPr>
            <w:r w:rsidRPr="00461F68">
              <w:rPr>
                <w:color w:val="auto"/>
              </w:rPr>
              <w:t>č. 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A5BFAF" w14:textId="664DA171" w:rsidR="00791892" w:rsidRPr="00461F68" w:rsidRDefault="00461F68" w:rsidP="00204C49">
            <w:pPr>
              <w:pStyle w:val="Zkladntext"/>
              <w:jc w:val="center"/>
              <w:rPr>
                <w:color w:val="auto"/>
              </w:rPr>
            </w:pPr>
            <w:r w:rsidRPr="00461F68">
              <w:rPr>
                <w:color w:val="auto"/>
              </w:rPr>
              <w:t>Úsek: jáma č.3 – č.5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B77D28" w14:textId="1D7A6F6E" w:rsidR="00791892" w:rsidRPr="00461F68" w:rsidRDefault="00791892" w:rsidP="00204C49">
            <w:pPr>
              <w:pStyle w:val="Zkladntext"/>
              <w:jc w:val="center"/>
              <w:rPr>
                <w:color w:val="auto"/>
              </w:rPr>
            </w:pPr>
            <w:r w:rsidRPr="00461F68">
              <w:rPr>
                <w:color w:val="auto"/>
              </w:rPr>
              <w:t>PE D560</w:t>
            </w:r>
          </w:p>
        </w:tc>
        <w:tc>
          <w:tcPr>
            <w:tcW w:w="1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272D9A" w14:textId="7CB9BCDA" w:rsidR="00791892" w:rsidRPr="00461F68" w:rsidRDefault="00461F68" w:rsidP="00791892">
            <w:pPr>
              <w:pStyle w:val="Zkladntext"/>
              <w:jc w:val="center"/>
              <w:rPr>
                <w:color w:val="auto"/>
              </w:rPr>
            </w:pPr>
            <w:r w:rsidRPr="00461F68">
              <w:rPr>
                <w:color w:val="auto"/>
              </w:rPr>
              <w:t>1,49</w:t>
            </w:r>
          </w:p>
        </w:tc>
        <w:tc>
          <w:tcPr>
            <w:tcW w:w="2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14:paraId="12240243" w14:textId="18546A23" w:rsidR="00791892" w:rsidRPr="00461F68" w:rsidRDefault="00791892" w:rsidP="00204C49">
            <w:pPr>
              <w:pStyle w:val="Zkladntext"/>
              <w:jc w:val="center"/>
              <w:rPr>
                <w:color w:val="auto"/>
              </w:rPr>
            </w:pPr>
            <w:proofErr w:type="spellStart"/>
            <w:r w:rsidRPr="00461F68">
              <w:rPr>
                <w:color w:val="auto"/>
              </w:rPr>
              <w:t>Cementopopílková</w:t>
            </w:r>
            <w:proofErr w:type="spellEnd"/>
            <w:r w:rsidRPr="00461F68">
              <w:rPr>
                <w:color w:val="auto"/>
              </w:rPr>
              <w:t xml:space="preserve"> směs</w:t>
            </w:r>
          </w:p>
        </w:tc>
      </w:tr>
      <w:tr w:rsidR="00461F68" w:rsidRPr="00461F68" w14:paraId="49784CD2" w14:textId="77777777" w:rsidTr="00555D2A">
        <w:trPr>
          <w:trHeight w:val="454"/>
          <w:jc w:val="center"/>
        </w:trPr>
        <w:tc>
          <w:tcPr>
            <w:tcW w:w="843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CB1C4E" w14:textId="77777777" w:rsidR="00461F68" w:rsidRPr="00461F68" w:rsidRDefault="00461F68" w:rsidP="00204C49">
            <w:pPr>
              <w:pStyle w:val="Zkladntext"/>
              <w:jc w:val="center"/>
              <w:rPr>
                <w:color w:val="auto"/>
              </w:rPr>
            </w:pPr>
          </w:p>
        </w:tc>
        <w:tc>
          <w:tcPr>
            <w:tcW w:w="822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14:paraId="0DB3E581" w14:textId="07D9D302" w:rsidR="00461F68" w:rsidRPr="00461F68" w:rsidRDefault="00461F68" w:rsidP="00461F68">
            <w:pPr>
              <w:pStyle w:val="Zkladntext"/>
              <w:jc w:val="left"/>
              <w:rPr>
                <w:b/>
                <w:bCs/>
                <w:color w:val="auto"/>
              </w:rPr>
            </w:pPr>
            <w:r w:rsidRPr="00461F68">
              <w:rPr>
                <w:b/>
                <w:bCs/>
                <w:color w:val="auto"/>
              </w:rPr>
              <w:t>DSO 02.1</w:t>
            </w:r>
          </w:p>
        </w:tc>
      </w:tr>
      <w:tr w:rsidR="00461F68" w:rsidRPr="00461F68" w14:paraId="6355F938" w14:textId="77777777" w:rsidTr="00555D2A">
        <w:trPr>
          <w:trHeight w:val="454"/>
          <w:jc w:val="center"/>
        </w:trPr>
        <w:tc>
          <w:tcPr>
            <w:tcW w:w="843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8C5873" w14:textId="77777777" w:rsidR="00791892" w:rsidRPr="00461F68" w:rsidRDefault="00791892" w:rsidP="00204C49">
            <w:pPr>
              <w:pStyle w:val="Zkladntext"/>
              <w:jc w:val="center"/>
              <w:rPr>
                <w:color w:val="auto"/>
              </w:rPr>
            </w:pPr>
            <w:r w:rsidRPr="00461F68">
              <w:rPr>
                <w:color w:val="auto"/>
              </w:rPr>
              <w:t>č. 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29F2B7" w14:textId="3B8DF30C" w:rsidR="00791892" w:rsidRPr="00461F68" w:rsidRDefault="00461F68" w:rsidP="00204C49">
            <w:pPr>
              <w:pStyle w:val="Zkladntext"/>
              <w:jc w:val="center"/>
              <w:rPr>
                <w:color w:val="auto"/>
              </w:rPr>
            </w:pPr>
            <w:r w:rsidRPr="00461F68">
              <w:rPr>
                <w:color w:val="auto"/>
              </w:rPr>
              <w:t>ČS Blanice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514680" w14:textId="2AB15A34" w:rsidR="00791892" w:rsidRPr="00461F68" w:rsidRDefault="00791892" w:rsidP="00204C49">
            <w:pPr>
              <w:pStyle w:val="Zkladntext"/>
              <w:jc w:val="center"/>
              <w:rPr>
                <w:color w:val="auto"/>
              </w:rPr>
            </w:pPr>
            <w:r w:rsidRPr="00461F68">
              <w:rPr>
                <w:color w:val="auto"/>
              </w:rPr>
              <w:t>PE D560</w:t>
            </w:r>
          </w:p>
        </w:tc>
        <w:tc>
          <w:tcPr>
            <w:tcW w:w="1567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13AC1B55" w14:textId="535358B2" w:rsidR="00791892" w:rsidRPr="00461F68" w:rsidRDefault="00461F68" w:rsidP="00791892">
            <w:pPr>
              <w:pStyle w:val="Zkladntext"/>
              <w:jc w:val="center"/>
              <w:rPr>
                <w:color w:val="auto"/>
              </w:rPr>
            </w:pPr>
            <w:r w:rsidRPr="00461F68">
              <w:rPr>
                <w:color w:val="auto"/>
              </w:rPr>
              <w:t>0,91</w:t>
            </w:r>
          </w:p>
        </w:tc>
        <w:tc>
          <w:tcPr>
            <w:tcW w:w="2833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14:paraId="38D876E5" w14:textId="2160FBAF" w:rsidR="00791892" w:rsidRPr="00461F68" w:rsidRDefault="00791892" w:rsidP="00204C49">
            <w:pPr>
              <w:pStyle w:val="Zkladntext"/>
              <w:jc w:val="center"/>
              <w:rPr>
                <w:color w:val="auto"/>
              </w:rPr>
            </w:pPr>
            <w:proofErr w:type="spellStart"/>
            <w:r w:rsidRPr="00461F68">
              <w:rPr>
                <w:color w:val="auto"/>
              </w:rPr>
              <w:t>Cementopopílková</w:t>
            </w:r>
            <w:proofErr w:type="spellEnd"/>
            <w:r w:rsidRPr="00461F68">
              <w:rPr>
                <w:color w:val="auto"/>
              </w:rPr>
              <w:t xml:space="preserve"> směs</w:t>
            </w:r>
          </w:p>
        </w:tc>
      </w:tr>
    </w:tbl>
    <w:p w14:paraId="31055074" w14:textId="1017189B" w:rsidR="00943D88" w:rsidRPr="00555D2A" w:rsidRDefault="00E34304" w:rsidP="007043BA">
      <w:pPr>
        <w:pStyle w:val="Odstavecseseznamem"/>
        <w:keepNext/>
        <w:numPr>
          <w:ilvl w:val="0"/>
          <w:numId w:val="17"/>
        </w:numPr>
        <w:jc w:val="center"/>
        <w:rPr>
          <w:color w:val="FF0000"/>
        </w:rPr>
      </w:pPr>
      <w:r w:rsidRPr="00555D2A">
        <w:rPr>
          <w:i/>
          <w:sz w:val="20"/>
        </w:rPr>
        <w:t>Utěsnění mezikruží mezi původním a novým potrubím</w:t>
      </w:r>
    </w:p>
    <w:p w14:paraId="0EB64F4E" w14:textId="3D9F9F19" w:rsidR="007655E2" w:rsidRPr="008879B7" w:rsidRDefault="007655E2">
      <w:pPr>
        <w:jc w:val="left"/>
        <w:rPr>
          <w:color w:val="FF0000"/>
        </w:rPr>
      </w:pPr>
    </w:p>
    <w:sectPr w:rsidR="007655E2" w:rsidRPr="008879B7" w:rsidSect="002210C0">
      <w:pgSz w:w="11906" w:h="16838" w:code="9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77C112" w14:textId="77777777" w:rsidR="00095B8E" w:rsidRDefault="00095B8E">
      <w:r>
        <w:separator/>
      </w:r>
    </w:p>
  </w:endnote>
  <w:endnote w:type="continuationSeparator" w:id="0">
    <w:p w14:paraId="7FD110AA" w14:textId="77777777" w:rsidR="00095B8E" w:rsidRDefault="00095B8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FrankfurtGothic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rial CE">
    <w:panose1 w:val="020B0604020202020204"/>
    <w:charset w:val="EE"/>
    <w:family w:val="swiss"/>
    <w:pitch w:val="variable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24CFB" w14:textId="77777777" w:rsidR="00095B8E" w:rsidRDefault="00095B8E" w:rsidP="00401E62">
    <w:pPr>
      <w:pStyle w:val="Zpat"/>
      <w:framePr w:wrap="around" w:vAnchor="text" w:hAnchor="margin" w:xAlign="right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25501246" w14:textId="77777777" w:rsidR="00095B8E" w:rsidRDefault="00095B8E" w:rsidP="00AF31C6">
    <w:pPr>
      <w:pStyle w:val="Zpat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78C7AE" w14:textId="77777777" w:rsidR="00095B8E" w:rsidRDefault="00095B8E">
    <w:pPr>
      <w:pStyle w:val="Zpat"/>
    </w:pPr>
    <w:r w:rsidRPr="00451967">
      <w:rPr>
        <w:rFonts w:cs="Arial"/>
        <w:sz w:val="18"/>
        <w:szCs w:val="18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D2D6E7" w14:textId="77777777" w:rsidR="00095B8E" w:rsidRPr="00C269AD" w:rsidRDefault="00D073DC" w:rsidP="00AF62B9">
    <w:pPr>
      <w:pStyle w:val="Zpat"/>
      <w:ind w:right="360"/>
      <w:rPr>
        <w:sz w:val="18"/>
      </w:rPr>
    </w:pPr>
    <w:r>
      <w:rPr>
        <w:rFonts w:cs="Arial"/>
        <w:noProof/>
        <w:sz w:val="18"/>
        <w:szCs w:val="18"/>
      </w:rPr>
      <w:pict w14:anchorId="532F0963">
        <v:line id="_x0000_s2052" style="position:absolute;left:0;text-align:left;z-index:251657728;visibility:visible" from="1.3pt,-2.25pt" to="451.3pt,-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edmEEQIAACg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TjHSJEO&#10;JNoKxdE0dKY3roCASu1sqI2e1YvZavrdIaWrlqgDjwxfLwbSspCRvEkJG2cAf99/1gxiyNHr2KZz&#10;Y7sACQ1A56jG5a4GP3tE4XD6lE3TFESjgy8hxZBorPOfuO5QMEosgXMEJqet84EIKYaQcI/SGyFl&#10;FFsq1Jd4MZ1MY4LTUrDgDGHOHvaVtOhEwrjEL1YFnscwq4+KRbCWE7a+2Z4IebXhcqkCHpQCdG7W&#10;dR5+LNLFer6e56N8MluP8rSuRx83VT6abbKnaf2hrqo6+xmoZXnRCsa4CuyG2czyv9P+9kquU3Wf&#10;znsbkrfosV9AdvhH0lHLIN91EPaaXXZ20BjGMQbfnk6Y98c92I8PfPULAAD//wMAUEsDBBQABgAI&#10;AAAAIQDMlBQw2gAAAAcBAAAPAAAAZHJzL2Rvd25yZXYueG1sTI7NTsJAFIX3Jr7D5Jq4ITBjVSK1&#10;U2LU7tiAELeXzqVt7NwpnQGqT88QF7o8Pznny+aDbcWRet841nA3USCIS2carjSsP4rxEwgfkA22&#10;jknDN3mY59dXGabGnXhJx1WoRBxhn6KGOoQuldKXNVn0E9cRx2zneoshyr6SpsdTHLetTJSaSosN&#10;x4caO3qtqfxaHawGX2xoX/yMypH6vK8cJfu3xTtqfXszvDyDCDSEvzJc8CM65JFp6w5svGg1JNNY&#10;1DB+eAQR45m6GNtfQ+aZ/M+fnwEAAP//AwBQSwECLQAUAAYACAAAACEAtoM4kv4AAADhAQAAEwAA&#10;AAAAAAAAAAAAAAAAAAAAW0NvbnRlbnRfVHlwZXNdLnhtbFBLAQItABQABgAIAAAAIQA4/SH/1gAA&#10;AJQBAAALAAAAAAAAAAAAAAAAAC8BAABfcmVscy8ucmVsc1BLAQItABQABgAIAAAAIQCfedmEEQIA&#10;ACgEAAAOAAAAAAAAAAAAAAAAAC4CAABkcnMvZTJvRG9jLnhtbFBLAQItABQABgAIAAAAIQDMlBQw&#10;2gAAAAcBAAAPAAAAAAAAAAAAAAAAAGsEAABkcnMvZG93bnJldi54bWxQSwUGAAAAAAQABADzAAAA&#10;cgUAAAAA&#10;"/>
      </w:pict>
    </w:r>
    <w:r w:rsidR="00095B8E" w:rsidRPr="00451967">
      <w:rPr>
        <w:rFonts w:cs="Arial"/>
        <w:sz w:val="18"/>
        <w:szCs w:val="18"/>
      </w:rPr>
      <w:t xml:space="preserve">Zakázka </w:t>
    </w:r>
    <w:r w:rsidR="00095B8E">
      <w:rPr>
        <w:rFonts w:cs="Arial"/>
        <w:sz w:val="18"/>
        <w:szCs w:val="18"/>
      </w:rPr>
      <w:t>2604</w:t>
    </w:r>
    <w:r w:rsidR="00095B8E" w:rsidRPr="00451967">
      <w:rPr>
        <w:rFonts w:cs="Arial"/>
        <w:sz w:val="18"/>
        <w:szCs w:val="18"/>
      </w:rPr>
      <w:t>/002</w:t>
    </w:r>
    <w:r w:rsidR="00095B8E" w:rsidRPr="00451967">
      <w:rPr>
        <w:rFonts w:cs="Arial"/>
        <w:sz w:val="18"/>
        <w:szCs w:val="18"/>
      </w:rPr>
      <w:tab/>
    </w:r>
    <w:r w:rsidR="00095B8E">
      <w:rPr>
        <w:rFonts w:cs="Arial"/>
        <w:sz w:val="18"/>
        <w:szCs w:val="18"/>
      </w:rPr>
      <w:t>červen 2014</w:t>
    </w:r>
    <w:r w:rsidR="00095B8E">
      <w:rPr>
        <w:rFonts w:cs="Arial"/>
        <w:sz w:val="18"/>
        <w:szCs w:val="18"/>
      </w:rPr>
      <w:tab/>
      <w:t>3</w:t>
    </w:r>
  </w:p>
  <w:p w14:paraId="568B5C92" w14:textId="77777777" w:rsidR="00095B8E" w:rsidRPr="00451967" w:rsidRDefault="00095B8E" w:rsidP="00AF31C6">
    <w:pPr>
      <w:pStyle w:val="Zpat"/>
      <w:rPr>
        <w:rFonts w:cs="Arial"/>
        <w:sz w:val="18"/>
        <w:szCs w:val="18"/>
      </w:rPr>
    </w:pPr>
  </w:p>
  <w:p w14:paraId="3B6B223C" w14:textId="77777777" w:rsidR="00095B8E" w:rsidRDefault="00095B8E">
    <w:pPr>
      <w:pStyle w:val="Zpat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2727C8" w14:textId="2D0D1672" w:rsidR="00095B8E" w:rsidRDefault="00095B8E" w:rsidP="00401E62">
    <w:pPr>
      <w:pStyle w:val="Zpat"/>
      <w:framePr w:wrap="around" w:vAnchor="text" w:hAnchor="margin" w:xAlign="right" w:y="1"/>
      <w:rPr>
        <w:rStyle w:val="slostrnky"/>
      </w:rPr>
    </w:pPr>
    <w:r w:rsidRPr="00757FA1">
      <w:rPr>
        <w:rStyle w:val="slostrnky"/>
        <w:sz w:val="18"/>
        <w:szCs w:val="18"/>
      </w:rPr>
      <w:fldChar w:fldCharType="begin"/>
    </w:r>
    <w:r w:rsidRPr="00757FA1">
      <w:rPr>
        <w:rStyle w:val="slostrnky"/>
        <w:sz w:val="18"/>
        <w:szCs w:val="18"/>
      </w:rPr>
      <w:instrText xml:space="preserve">PAGE  </w:instrText>
    </w:r>
    <w:r w:rsidRPr="00757FA1">
      <w:rPr>
        <w:rStyle w:val="slostrnky"/>
        <w:sz w:val="18"/>
        <w:szCs w:val="18"/>
      </w:rPr>
      <w:fldChar w:fldCharType="separate"/>
    </w:r>
    <w:r>
      <w:rPr>
        <w:rStyle w:val="slostrnky"/>
        <w:noProof/>
        <w:sz w:val="18"/>
        <w:szCs w:val="18"/>
      </w:rPr>
      <w:t>4</w:t>
    </w:r>
    <w:r w:rsidRPr="00757FA1">
      <w:rPr>
        <w:rStyle w:val="slostrnky"/>
        <w:sz w:val="18"/>
        <w:szCs w:val="18"/>
      </w:rPr>
      <w:fldChar w:fldCharType="end"/>
    </w:r>
  </w:p>
  <w:p w14:paraId="312DE6A5" w14:textId="4FC5AD0E" w:rsidR="00095B8E" w:rsidRPr="00C269AD" w:rsidRDefault="00D073DC" w:rsidP="00AF31C6">
    <w:pPr>
      <w:pStyle w:val="Zpat"/>
      <w:ind w:right="360"/>
      <w:rPr>
        <w:sz w:val="18"/>
      </w:rPr>
    </w:pPr>
    <w:r>
      <w:rPr>
        <w:rFonts w:cs="Arial"/>
        <w:noProof/>
        <w:sz w:val="18"/>
        <w:szCs w:val="18"/>
      </w:rPr>
      <w:pict w14:anchorId="6A1DA9E8">
        <v:line id="Line 5" o:spid="_x0000_s2050" style="position:absolute;left:0;text-align:left;z-index:251656704;visibility:visible" from="1.3pt,-2.25pt" to="451.3pt,-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edmEEQIAACg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TjHSJEO&#10;JNoKxdE0dKY3roCASu1sqI2e1YvZavrdIaWrlqgDjwxfLwbSspCRvEkJG2cAf99/1gxiyNHr2KZz&#10;Y7sACQ1A56jG5a4GP3tE4XD6lE3TFESjgy8hxZBorPOfuO5QMEosgXMEJqet84EIKYaQcI/SGyFl&#10;FFsq1Jd4MZ1MY4LTUrDgDGHOHvaVtOhEwrjEL1YFnscwq4+KRbCWE7a+2Z4IebXhcqkCHpQCdG7W&#10;dR5+LNLFer6e56N8MluP8rSuRx83VT6abbKnaf2hrqo6+xmoZXnRCsa4CuyG2czyv9P+9kquU3Wf&#10;znsbkrfosV9AdvhH0lHLIN91EPaaXXZ20BjGMQbfnk6Y98c92I8PfPULAAD//wMAUEsDBBQABgAI&#10;AAAAIQDMlBQw2gAAAAcBAAAPAAAAZHJzL2Rvd25yZXYueG1sTI7NTsJAFIX3Jr7D5Jq4ITBjVSK1&#10;U2LU7tiAELeXzqVt7NwpnQGqT88QF7o8Pznny+aDbcWRet841nA3USCIS2carjSsP4rxEwgfkA22&#10;jknDN3mY59dXGabGnXhJx1WoRBxhn6KGOoQuldKXNVn0E9cRx2zneoshyr6SpsdTHLetTJSaSosN&#10;x4caO3qtqfxaHawGX2xoX/yMypH6vK8cJfu3xTtqfXszvDyDCDSEvzJc8CM65JFp6w5svGg1JNNY&#10;1DB+eAQR45m6GNtfQ+aZ/M+fnwEAAP//AwBQSwECLQAUAAYACAAAACEAtoM4kv4AAADhAQAAEwAA&#10;AAAAAAAAAAAAAAAAAAAAW0NvbnRlbnRfVHlwZXNdLnhtbFBLAQItABQABgAIAAAAIQA4/SH/1gAA&#10;AJQBAAALAAAAAAAAAAAAAAAAAC8BAABfcmVscy8ucmVsc1BLAQItABQABgAIAAAAIQCfedmEEQIA&#10;ACgEAAAOAAAAAAAAAAAAAAAAAC4CAABkcnMvZTJvRG9jLnhtbFBLAQItABQABgAIAAAAIQDMlBQw&#10;2gAAAAcBAAAPAAAAAAAAAAAAAAAAAGsEAABkcnMvZG93bnJldi54bWxQSwUGAAAAAAQABADzAAAA&#10;cgUAAAAA&#10;"/>
      </w:pict>
    </w:r>
    <w:r w:rsidR="00095B8E" w:rsidRPr="00451967">
      <w:rPr>
        <w:rFonts w:cs="Arial"/>
        <w:sz w:val="18"/>
        <w:szCs w:val="18"/>
      </w:rPr>
      <w:t xml:space="preserve">Zakázka </w:t>
    </w:r>
    <w:r w:rsidR="00095B8E">
      <w:rPr>
        <w:rFonts w:cs="Arial"/>
        <w:sz w:val="18"/>
        <w:szCs w:val="18"/>
      </w:rPr>
      <w:t>0060/002</w:t>
    </w:r>
    <w:r w:rsidR="00095B8E" w:rsidRPr="00451967">
      <w:rPr>
        <w:rFonts w:cs="Arial"/>
        <w:sz w:val="18"/>
        <w:szCs w:val="18"/>
      </w:rPr>
      <w:tab/>
    </w:r>
    <w:r w:rsidR="00095B8E">
      <w:rPr>
        <w:rFonts w:cs="Arial"/>
        <w:sz w:val="18"/>
        <w:szCs w:val="18"/>
      </w:rPr>
      <w:t>květen 2020</w:t>
    </w:r>
    <w:r w:rsidR="00095B8E">
      <w:rPr>
        <w:rFonts w:cs="Arial"/>
        <w:sz w:val="18"/>
        <w:szCs w:val="18"/>
      </w:rPr>
      <w:tab/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C32447" w14:textId="2AD9A06D" w:rsidR="00095B8E" w:rsidRPr="00C269AD" w:rsidRDefault="00D073DC" w:rsidP="00AF62B9">
    <w:pPr>
      <w:pStyle w:val="Zpat"/>
      <w:ind w:right="360"/>
      <w:rPr>
        <w:sz w:val="18"/>
      </w:rPr>
    </w:pPr>
    <w:r>
      <w:rPr>
        <w:rFonts w:cs="Arial"/>
        <w:noProof/>
        <w:sz w:val="18"/>
        <w:szCs w:val="18"/>
      </w:rPr>
      <w:pict w14:anchorId="3B88C4EC">
        <v:line id="_x0000_s2053" style="position:absolute;left:0;text-align:left;z-index:251658752;visibility:visible" from="1.3pt,-2.25pt" to="451.3pt,-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edmEEQIAACg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TjHSJEO&#10;JNoKxdE0dKY3roCASu1sqI2e1YvZavrdIaWrlqgDjwxfLwbSspCRvEkJG2cAf99/1gxiyNHr2KZz&#10;Y7sACQ1A56jG5a4GP3tE4XD6lE3TFESjgy8hxZBorPOfuO5QMEosgXMEJqet84EIKYaQcI/SGyFl&#10;FFsq1Jd4MZ1MY4LTUrDgDGHOHvaVtOhEwrjEL1YFnscwq4+KRbCWE7a+2Z4IebXhcqkCHpQCdG7W&#10;dR5+LNLFer6e56N8MluP8rSuRx83VT6abbKnaf2hrqo6+xmoZXnRCsa4CuyG2czyv9P+9kquU3Wf&#10;znsbkrfosV9AdvhH0lHLIN91EPaaXXZ20BjGMQbfnk6Y98c92I8PfPULAAD//wMAUEsDBBQABgAI&#10;AAAAIQDMlBQw2gAAAAcBAAAPAAAAZHJzL2Rvd25yZXYueG1sTI7NTsJAFIX3Jr7D5Jq4ITBjVSK1&#10;U2LU7tiAELeXzqVt7NwpnQGqT88QF7o8Pznny+aDbcWRet841nA3USCIS2carjSsP4rxEwgfkA22&#10;jknDN3mY59dXGabGnXhJx1WoRBxhn6KGOoQuldKXNVn0E9cRx2zneoshyr6SpsdTHLetTJSaSosN&#10;x4caO3qtqfxaHawGX2xoX/yMypH6vK8cJfu3xTtqfXszvDyDCDSEvzJc8CM65JFp6w5svGg1JNNY&#10;1DB+eAQR45m6GNtfQ+aZ/M+fnwEAAP//AwBQSwECLQAUAAYACAAAACEAtoM4kv4AAADhAQAAEwAA&#10;AAAAAAAAAAAAAAAAAAAAW0NvbnRlbnRfVHlwZXNdLnhtbFBLAQItABQABgAIAAAAIQA4/SH/1gAA&#10;AJQBAAALAAAAAAAAAAAAAAAAAC8BAABfcmVscy8ucmVsc1BLAQItABQABgAIAAAAIQCfedmEEQIA&#10;ACgEAAAOAAAAAAAAAAAAAAAAAC4CAABkcnMvZTJvRG9jLnhtbFBLAQItABQABgAIAAAAIQDMlBQw&#10;2gAAAAcBAAAPAAAAAAAAAAAAAAAAAGsEAABkcnMvZG93bnJldi54bWxQSwUGAAAAAAQABADzAAAA&#10;cgUAAAAA&#10;"/>
      </w:pict>
    </w:r>
    <w:r w:rsidR="00095B8E" w:rsidRPr="00451967">
      <w:rPr>
        <w:rFonts w:cs="Arial"/>
        <w:sz w:val="18"/>
        <w:szCs w:val="18"/>
      </w:rPr>
      <w:t xml:space="preserve">Zakázka </w:t>
    </w:r>
    <w:r w:rsidR="00095B8E">
      <w:rPr>
        <w:rFonts w:cs="Arial"/>
        <w:sz w:val="18"/>
        <w:szCs w:val="18"/>
      </w:rPr>
      <w:t>0060/002</w:t>
    </w:r>
    <w:r w:rsidR="00095B8E" w:rsidRPr="00451967">
      <w:rPr>
        <w:rFonts w:cs="Arial"/>
        <w:sz w:val="18"/>
        <w:szCs w:val="18"/>
      </w:rPr>
      <w:tab/>
    </w:r>
    <w:r w:rsidR="00095B8E">
      <w:rPr>
        <w:rFonts w:cs="Arial"/>
        <w:sz w:val="18"/>
        <w:szCs w:val="18"/>
      </w:rPr>
      <w:t>květen 2020</w:t>
    </w:r>
    <w:r w:rsidR="00095B8E">
      <w:rPr>
        <w:rFonts w:cs="Arial"/>
        <w:sz w:val="18"/>
        <w:szCs w:val="18"/>
      </w:rPr>
      <w:tab/>
      <w:t>3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AB4B4BC" w14:textId="77777777" w:rsidR="00095B8E" w:rsidRDefault="00095B8E">
      <w:r>
        <w:separator/>
      </w:r>
    </w:p>
  </w:footnote>
  <w:footnote w:type="continuationSeparator" w:id="0">
    <w:p w14:paraId="6F011719" w14:textId="77777777" w:rsidR="00095B8E" w:rsidRDefault="00095B8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98F48F" w14:textId="77777777" w:rsidR="00095B8E" w:rsidRPr="009A30B9" w:rsidRDefault="00095B8E" w:rsidP="00AE15F9">
    <w:pPr>
      <w:pStyle w:val="Zhlav"/>
      <w:rPr>
        <w:rFonts w:cs="Arial"/>
        <w:i/>
        <w:sz w:val="20"/>
      </w:rPr>
    </w:pPr>
    <w:r>
      <w:rPr>
        <w:rFonts w:cs="Arial"/>
        <w:noProof/>
        <w:sz w:val="18"/>
        <w:szCs w:val="18"/>
      </w:rPr>
      <w:drawing>
        <wp:anchor distT="0" distB="0" distL="114300" distR="114300" simplePos="0" relativeHeight="251658240" behindDoc="0" locked="0" layoutInCell="1" allowOverlap="0" wp14:anchorId="4B08898C" wp14:editId="21918BC4">
          <wp:simplePos x="0" y="0"/>
          <wp:positionH relativeFrom="column">
            <wp:posOffset>5050437</wp:posOffset>
          </wp:positionH>
          <wp:positionV relativeFrom="page">
            <wp:posOffset>337820</wp:posOffset>
          </wp:positionV>
          <wp:extent cx="638175" cy="381000"/>
          <wp:effectExtent l="0" t="0" r="9525" b="0"/>
          <wp:wrapSquare wrapText="bothSides"/>
          <wp:docPr id="8" name="Obrázek 8" descr="vrv_c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vrv_c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8175" cy="381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b/>
        <w:sz w:val="18"/>
        <w:szCs w:val="28"/>
      </w:rPr>
      <w:t>Odkalovací potrubí z uzávěrové komory Blanice</w:t>
    </w:r>
  </w:p>
  <w:p w14:paraId="3BEADBFB" w14:textId="77777777" w:rsidR="00095B8E" w:rsidRPr="00F9731B" w:rsidRDefault="00095B8E" w:rsidP="00AE15F9">
    <w:pPr>
      <w:pStyle w:val="Zhlav"/>
      <w:rPr>
        <w:rFonts w:cs="Arial"/>
        <w:sz w:val="18"/>
      </w:rPr>
    </w:pPr>
    <w:r w:rsidRPr="00211D6F">
      <w:rPr>
        <w:rFonts w:cs="Arial"/>
        <w:sz w:val="18"/>
        <w:szCs w:val="18"/>
      </w:rPr>
      <w:t xml:space="preserve">Projektová dokumentace </w:t>
    </w:r>
    <w:r>
      <w:rPr>
        <w:rFonts w:cs="Arial"/>
        <w:sz w:val="18"/>
        <w:szCs w:val="18"/>
      </w:rPr>
      <w:t>pro stavební povolení (DSP)</w:t>
    </w:r>
  </w:p>
  <w:p w14:paraId="1545FB1C" w14:textId="3C05F158" w:rsidR="00095B8E" w:rsidRPr="00703735" w:rsidRDefault="00D073DC" w:rsidP="00AE15F9">
    <w:pPr>
      <w:pStyle w:val="Zhlav"/>
      <w:rPr>
        <w:rFonts w:cs="Arial"/>
        <w:i/>
      </w:rPr>
    </w:pPr>
    <w:r>
      <w:rPr>
        <w:rFonts w:cs="Arial"/>
        <w:noProof/>
        <w:sz w:val="18"/>
      </w:rPr>
      <w:pict w14:anchorId="3E937269">
        <v:line id="_x0000_s2056" style="position:absolute;left:0;text-align:left;z-index:251662848;visibility:visible" from="1.15pt,11.8pt" to="447.55pt,1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K2MfEQIAACg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QDuMFOlA&#10;oq1QHOWhM71xBQRUamdDbfSsXsxW0+8OKV21RB14ZPh6MZCWhYzkTUrYOAP4+/6LZhBDjl7HNp0b&#10;2wVIaAA6RzUudzX42SMKh9PZbDGZg2h08CWkGBKNdf4z1x0KRoklcI7A5LR1PhAhxRAS7lF6I6SM&#10;YkuF+hIvppNpTHBaChacIczZw76SFp1IGJf4xarA8xhm9VGxCNZywtY32xMhrzZcLlXAg1KAzs26&#10;zsOPRbpYz9fzfJRPZutRntb16NOmykezTfZxWn+oq6rOfgZqWV60gjGuArthNrP877S/vZLrVN2n&#10;896G5C167BeQHf6RdNQyyHcdhL1ml50dNIZxjMG3pxPm/XEP9uMDX/0CAAD//wMAUEsDBBQABgAI&#10;AAAAIQBzXEGU2wAAAAcBAAAPAAAAZHJzL2Rvd25yZXYueG1sTI7BTsMwEETvSPyDtUhcqtZpKqoS&#10;4lQIyI0LhYrrNl6SiHidxm4b+Hq24gCn0c6MZl++Hl2njjSE1rOB+SwBRVx523Jt4O21nK5AhYhs&#10;sfNMBr4owLq4vMgxs/7EL3TcxFrJCIcMDTQx9pnWoWrIYZj5nliyDz84jHIOtbYDnmTcdTpNkqV2&#10;2LJ8aLCnh4aqz83BGQjllvbl96SaJO+L2lO6f3x+QmOur8b7O1CRxvhXhjO+oEMhTDt/YBtUZyBd&#10;SPEsS1ASr25v5qB2v4Yucv2fv/gBAAD//wMAUEsBAi0AFAAGAAgAAAAhALaDOJL+AAAA4QEAABMA&#10;AAAAAAAAAAAAAAAAAAAAAFtDb250ZW50X1R5cGVzXS54bWxQSwECLQAUAAYACAAAACEAOP0h/9YA&#10;AACUAQAACwAAAAAAAAAAAAAAAAAvAQAAX3JlbHMvLnJlbHNQSwECLQAUAAYACAAAACEANStjHxEC&#10;AAAoBAAADgAAAAAAAAAAAAAAAAAuAgAAZHJzL2Uyb0RvYy54bWxQSwECLQAUAAYACAAAACEAc1xB&#10;lNsAAAAHAQAADwAAAAAAAAAAAAAAAABrBAAAZHJzL2Rvd25yZXYueG1sUEsFBgAAAAAEAAQA8wAA&#10;AHMFAAAAAA==&#10;" o:allowincell="f"/>
      </w:pict>
    </w:r>
    <w:r w:rsidR="00095B8E">
      <w:rPr>
        <w:rFonts w:cs="Arial"/>
        <w:noProof/>
        <w:sz w:val="18"/>
      </w:rPr>
      <w:t>D</w:t>
    </w:r>
    <w:r w:rsidR="00095B8E" w:rsidRPr="004D2B04">
      <w:rPr>
        <w:rFonts w:cs="Arial"/>
        <w:noProof/>
        <w:sz w:val="18"/>
      </w:rPr>
      <w:t>.</w:t>
    </w:r>
    <w:r w:rsidR="00095B8E">
      <w:rPr>
        <w:rFonts w:cs="Arial"/>
        <w:noProof/>
        <w:sz w:val="18"/>
      </w:rPr>
      <w:t>1.</w:t>
    </w:r>
    <w:r w:rsidR="00095B8E" w:rsidRPr="004D2B04">
      <w:rPr>
        <w:rFonts w:cs="Arial"/>
        <w:noProof/>
        <w:sz w:val="18"/>
      </w:rPr>
      <w:t xml:space="preserve"> </w:t>
    </w:r>
    <w:r w:rsidR="00095B8E">
      <w:rPr>
        <w:rFonts w:cs="Arial"/>
        <w:noProof/>
        <w:sz w:val="18"/>
      </w:rPr>
      <w:t>Technická zpráva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837787" w14:textId="77777777" w:rsidR="00095B8E" w:rsidRPr="009A30B9" w:rsidRDefault="00095B8E" w:rsidP="008879B7">
    <w:pPr>
      <w:pStyle w:val="Zhlav"/>
      <w:rPr>
        <w:rFonts w:cs="Arial"/>
        <w:i/>
        <w:sz w:val="20"/>
      </w:rPr>
    </w:pPr>
    <w:bookmarkStart w:id="13" w:name="_Hlk529269574"/>
    <w:r>
      <w:rPr>
        <w:rFonts w:cs="Arial"/>
        <w:noProof/>
        <w:sz w:val="18"/>
        <w:szCs w:val="18"/>
      </w:rPr>
      <w:drawing>
        <wp:anchor distT="0" distB="0" distL="114300" distR="114300" simplePos="0" relativeHeight="251656192" behindDoc="0" locked="0" layoutInCell="1" allowOverlap="0" wp14:anchorId="7D356C4A" wp14:editId="18C0E06E">
          <wp:simplePos x="0" y="0"/>
          <wp:positionH relativeFrom="column">
            <wp:posOffset>5050437</wp:posOffset>
          </wp:positionH>
          <wp:positionV relativeFrom="page">
            <wp:posOffset>337820</wp:posOffset>
          </wp:positionV>
          <wp:extent cx="638175" cy="381000"/>
          <wp:effectExtent l="0" t="0" r="9525" b="0"/>
          <wp:wrapSquare wrapText="bothSides"/>
          <wp:docPr id="7" name="Obrázek 7" descr="vrv_c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vrv_c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8175" cy="381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b/>
        <w:sz w:val="18"/>
        <w:szCs w:val="28"/>
      </w:rPr>
      <w:t>Odkalovací potrubí z uzávěrové komory Blanice</w:t>
    </w:r>
  </w:p>
  <w:p w14:paraId="4F8D5CFE" w14:textId="77777777" w:rsidR="00095B8E" w:rsidRPr="00F9731B" w:rsidRDefault="00095B8E" w:rsidP="008879B7">
    <w:pPr>
      <w:pStyle w:val="Zhlav"/>
      <w:rPr>
        <w:rFonts w:cs="Arial"/>
        <w:sz w:val="18"/>
      </w:rPr>
    </w:pPr>
    <w:bookmarkStart w:id="14" w:name="_Hlk529269590"/>
    <w:bookmarkEnd w:id="13"/>
    <w:r w:rsidRPr="00211D6F">
      <w:rPr>
        <w:rFonts w:cs="Arial"/>
        <w:sz w:val="18"/>
        <w:szCs w:val="18"/>
      </w:rPr>
      <w:t xml:space="preserve">Projektová dokumentace </w:t>
    </w:r>
    <w:r>
      <w:rPr>
        <w:rFonts w:cs="Arial"/>
        <w:sz w:val="18"/>
        <w:szCs w:val="18"/>
      </w:rPr>
      <w:t>pro stavební povolení (DSP)</w:t>
    </w:r>
    <w:bookmarkEnd w:id="14"/>
  </w:p>
  <w:p w14:paraId="399DC4D7" w14:textId="6CDBD1CE" w:rsidR="00095B8E" w:rsidRPr="004D2B04" w:rsidRDefault="00D073DC" w:rsidP="002963E3">
    <w:pPr>
      <w:pStyle w:val="Zhlav"/>
      <w:rPr>
        <w:rFonts w:cs="Arial"/>
        <w:noProof/>
        <w:sz w:val="18"/>
      </w:rPr>
    </w:pPr>
    <w:r>
      <w:rPr>
        <w:rFonts w:cs="Arial"/>
        <w:noProof/>
        <w:sz w:val="18"/>
      </w:rPr>
      <w:pict w14:anchorId="0C8A9528">
        <v:line id="_x0000_s2054" style="position:absolute;left:0;text-align:left;z-index:251659776;visibility:visible" from="1.15pt,11.8pt" to="447.55pt,1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K2MfEQIAACg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QDuMFOlA&#10;oq1QHOWhM71xBQRUamdDbfSsXsxW0+8OKV21RB14ZPh6MZCWhYzkTUrYOAP4+/6LZhBDjl7HNp0b&#10;2wVIaAA6RzUudzX42SMKh9PZbDGZg2h08CWkGBKNdf4z1x0KRoklcI7A5LR1PhAhxRAS7lF6I6SM&#10;YkuF+hIvppNpTHBaChacIczZw76SFp1IGJf4xarA8xhm9VGxCNZywtY32xMhrzZcLlXAg1KAzs26&#10;zsOPRbpYz9fzfJRPZutRntb16NOmykezTfZxWn+oq6rOfgZqWV60gjGuArthNrP877S/vZLrVN2n&#10;896G5C167BeQHf6RdNQyyHcdhL1ml50dNIZxjMG3pxPm/XEP9uMDX/0CAAD//wMAUEsDBBQABgAI&#10;AAAAIQBzXEGU2wAAAAcBAAAPAAAAZHJzL2Rvd25yZXYueG1sTI7BTsMwEETvSPyDtUhcqtZpKqoS&#10;4lQIyI0LhYrrNl6SiHidxm4b+Hq24gCn0c6MZl++Hl2njjSE1rOB+SwBRVx523Jt4O21nK5AhYhs&#10;sfNMBr4owLq4vMgxs/7EL3TcxFrJCIcMDTQx9pnWoWrIYZj5nliyDz84jHIOtbYDnmTcdTpNkqV2&#10;2LJ8aLCnh4aqz83BGQjllvbl96SaJO+L2lO6f3x+QmOur8b7O1CRxvhXhjO+oEMhTDt/YBtUZyBd&#10;SPEsS1ASr25v5qB2v4Yucv2fv/gBAAD//wMAUEsBAi0AFAAGAAgAAAAhALaDOJL+AAAA4QEAABMA&#10;AAAAAAAAAAAAAAAAAAAAAFtDb250ZW50X1R5cGVzXS54bWxQSwECLQAUAAYACAAAACEAOP0h/9YA&#10;AACUAQAACwAAAAAAAAAAAAAAAAAvAQAAX3JlbHMvLnJlbHNQSwECLQAUAAYACAAAACEANStjHxEC&#10;AAAoBAAADgAAAAAAAAAAAAAAAAAuAgAAZHJzL2Uyb0RvYy54bWxQSwECLQAUAAYACAAAACEAc1xB&#10;lNsAAAAHAQAADwAAAAAAAAAAAAAAAABrBAAAZHJzL2Rvd25yZXYueG1sUEsFBgAAAAAEAAQA8wAA&#10;AHMFAAAAAA==&#10;" o:allowincell="f"/>
      </w:pict>
    </w:r>
    <w:r w:rsidR="00095B8E">
      <w:rPr>
        <w:rFonts w:cs="Arial"/>
        <w:noProof/>
        <w:sz w:val="18"/>
      </w:rPr>
      <w:t>D</w:t>
    </w:r>
    <w:r w:rsidR="00095B8E" w:rsidRPr="004D2B04">
      <w:rPr>
        <w:rFonts w:cs="Arial"/>
        <w:noProof/>
        <w:sz w:val="18"/>
      </w:rPr>
      <w:t>.</w:t>
    </w:r>
    <w:r w:rsidR="00095B8E">
      <w:rPr>
        <w:rFonts w:cs="Arial"/>
        <w:noProof/>
        <w:sz w:val="18"/>
      </w:rPr>
      <w:t>1.</w:t>
    </w:r>
    <w:r w:rsidR="00095B8E" w:rsidRPr="004D2B04">
      <w:rPr>
        <w:rFonts w:cs="Arial"/>
        <w:noProof/>
        <w:sz w:val="18"/>
      </w:rPr>
      <w:t xml:space="preserve"> </w:t>
    </w:r>
    <w:r w:rsidR="00095B8E">
      <w:rPr>
        <w:rFonts w:cs="Arial"/>
        <w:noProof/>
        <w:sz w:val="18"/>
      </w:rPr>
      <w:t>Technická zpráva</w:t>
    </w:r>
  </w:p>
  <w:p w14:paraId="7495311D" w14:textId="77777777" w:rsidR="00095B8E" w:rsidRDefault="00095B8E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1495"/>
        </w:tabs>
        <w:ind w:left="1495" w:hanging="360"/>
      </w:pPr>
      <w:rPr>
        <w:rFonts w:ascii="Symbol" w:hAnsi="Symbol"/>
      </w:rPr>
    </w:lvl>
  </w:abstractNum>
  <w:abstractNum w:abstractNumId="2" w15:restartNumberingAfterBreak="0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Courier New"/>
      </w:rPr>
    </w:lvl>
  </w:abstractNum>
  <w:abstractNum w:abstractNumId="3" w15:restartNumberingAfterBreak="0">
    <w:nsid w:val="00000010"/>
    <w:multiLevelType w:val="singleLevel"/>
    <w:tmpl w:val="00000010"/>
    <w:name w:val="WW8Num16"/>
    <w:lvl w:ilvl="0">
      <w:start w:val="1"/>
      <w:numFmt w:val="bullet"/>
      <w:lvlText w:val="-"/>
      <w:lvlJc w:val="left"/>
      <w:pPr>
        <w:tabs>
          <w:tab w:val="num" w:pos="709"/>
        </w:tabs>
      </w:pPr>
      <w:rPr>
        <w:rFonts w:ascii="Times New Roman" w:hAnsi="Times New Roman"/>
      </w:rPr>
    </w:lvl>
  </w:abstractNum>
  <w:abstractNum w:abstractNumId="4" w15:restartNumberingAfterBreak="0">
    <w:nsid w:val="02465797"/>
    <w:multiLevelType w:val="hybridMultilevel"/>
    <w:tmpl w:val="2C2E5D4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3131A00"/>
    <w:multiLevelType w:val="multilevel"/>
    <w:tmpl w:val="B2529A4C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2282" w:hanging="864"/>
      </w:pPr>
      <w:rPr>
        <w:rFonts w:cs="Times New Roman"/>
        <w:b/>
        <w:bCs w:val="0"/>
        <w:i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6" w15:restartNumberingAfterBreak="0">
    <w:nsid w:val="033B28EB"/>
    <w:multiLevelType w:val="hybridMultilevel"/>
    <w:tmpl w:val="800271A0"/>
    <w:lvl w:ilvl="0" w:tplc="A5D0BE72">
      <w:start w:val="1"/>
      <w:numFmt w:val="decimal"/>
      <w:lvlText w:val="Obr %1."/>
      <w:lvlJc w:val="left"/>
      <w:pPr>
        <w:ind w:left="720" w:hanging="360"/>
      </w:pPr>
      <w:rPr>
        <w:rFonts w:hint="default"/>
        <w:b w:val="0"/>
        <w:i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7F44DDF"/>
    <w:multiLevelType w:val="multilevel"/>
    <w:tmpl w:val="49E068DA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1004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8" w15:restartNumberingAfterBreak="0">
    <w:nsid w:val="0BBB45B4"/>
    <w:multiLevelType w:val="hybridMultilevel"/>
    <w:tmpl w:val="7560456C"/>
    <w:lvl w:ilvl="0" w:tplc="FFFFFFFF">
      <w:start w:val="1"/>
      <w:numFmt w:val="bullet"/>
      <w:pStyle w:val="AAAtextodstavc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C2A6517"/>
    <w:multiLevelType w:val="hybridMultilevel"/>
    <w:tmpl w:val="F3A0E4C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0E8B24FB"/>
    <w:multiLevelType w:val="hybridMultilevel"/>
    <w:tmpl w:val="B45C9DE4"/>
    <w:lvl w:ilvl="0" w:tplc="C4EE5060">
      <w:start w:val="1"/>
      <w:numFmt w:val="decimal"/>
      <w:lvlText w:val="Tab.%1"/>
      <w:lvlJc w:val="center"/>
      <w:pPr>
        <w:ind w:left="720" w:hanging="360"/>
      </w:pPr>
      <w:rPr>
        <w:rFonts w:hint="default"/>
        <w:b w:val="0"/>
        <w:i/>
        <w:sz w:val="20"/>
        <w:szCs w:val="2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4A232AE"/>
    <w:multiLevelType w:val="multilevel"/>
    <w:tmpl w:val="41E2023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2" w15:restartNumberingAfterBreak="0">
    <w:nsid w:val="15A80A15"/>
    <w:multiLevelType w:val="hybridMultilevel"/>
    <w:tmpl w:val="E33C2FCA"/>
    <w:lvl w:ilvl="0" w:tplc="B01251AC">
      <w:start w:val="1"/>
      <w:numFmt w:val="decimal"/>
      <w:lvlText w:val="Tab %1."/>
      <w:lvlJc w:val="left"/>
      <w:pPr>
        <w:ind w:left="720" w:hanging="360"/>
      </w:pPr>
      <w:rPr>
        <w:rFonts w:hint="default"/>
        <w:b w:val="0"/>
        <w:i/>
        <w:sz w:val="18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6434975"/>
    <w:multiLevelType w:val="hybridMultilevel"/>
    <w:tmpl w:val="A276F7A0"/>
    <w:lvl w:ilvl="0" w:tplc="6EEE0EBA">
      <w:start w:val="1"/>
      <w:numFmt w:val="decimal"/>
      <w:lvlText w:val="Tab.%1"/>
      <w:lvlJc w:val="center"/>
      <w:pPr>
        <w:ind w:left="720" w:hanging="360"/>
      </w:pPr>
      <w:rPr>
        <w:rFonts w:hint="default"/>
        <w:b w:val="0"/>
        <w:i/>
        <w:color w:val="000000" w:themeColor="text1"/>
        <w:sz w:val="20"/>
        <w:szCs w:val="2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7AF3ECE"/>
    <w:multiLevelType w:val="hybridMultilevel"/>
    <w:tmpl w:val="B45C9DE4"/>
    <w:lvl w:ilvl="0" w:tplc="C4EE5060">
      <w:start w:val="1"/>
      <w:numFmt w:val="decimal"/>
      <w:lvlText w:val="Tab.%1"/>
      <w:lvlJc w:val="center"/>
      <w:pPr>
        <w:ind w:left="720" w:hanging="360"/>
      </w:pPr>
      <w:rPr>
        <w:rFonts w:hint="default"/>
        <w:b w:val="0"/>
        <w:i/>
        <w:sz w:val="20"/>
        <w:szCs w:val="2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EC765AE"/>
    <w:multiLevelType w:val="hybridMultilevel"/>
    <w:tmpl w:val="1BA4BAE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1F565BA2"/>
    <w:multiLevelType w:val="hybridMultilevel"/>
    <w:tmpl w:val="1ECE294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49591D"/>
    <w:multiLevelType w:val="hybridMultilevel"/>
    <w:tmpl w:val="FB0C9BD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35C2F8F"/>
    <w:multiLevelType w:val="hybridMultilevel"/>
    <w:tmpl w:val="C2A23CF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01425F4"/>
    <w:multiLevelType w:val="hybridMultilevel"/>
    <w:tmpl w:val="525ACA3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24253CC"/>
    <w:multiLevelType w:val="hybridMultilevel"/>
    <w:tmpl w:val="099052BC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 w15:restartNumberingAfterBreak="0">
    <w:nsid w:val="343F0C7E"/>
    <w:multiLevelType w:val="singleLevel"/>
    <w:tmpl w:val="0405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22" w15:restartNumberingAfterBreak="0">
    <w:nsid w:val="38165DF9"/>
    <w:multiLevelType w:val="singleLevel"/>
    <w:tmpl w:val="0405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3" w15:restartNumberingAfterBreak="0">
    <w:nsid w:val="41AB05F3"/>
    <w:multiLevelType w:val="hybridMultilevel"/>
    <w:tmpl w:val="5906CE3E"/>
    <w:lvl w:ilvl="0" w:tplc="37D2D43A">
      <w:start w:val="1"/>
      <w:numFmt w:val="decimal"/>
      <w:lvlText w:val="Obr %1."/>
      <w:lvlJc w:val="left"/>
      <w:pPr>
        <w:ind w:left="720" w:hanging="360"/>
      </w:pPr>
      <w:rPr>
        <w:rFonts w:hint="default"/>
        <w:b w:val="0"/>
        <w:i/>
        <w:sz w:val="2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2795F6D"/>
    <w:multiLevelType w:val="hybridMultilevel"/>
    <w:tmpl w:val="20B05A22"/>
    <w:lvl w:ilvl="0" w:tplc="040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 w15:restartNumberingAfterBreak="0">
    <w:nsid w:val="43361E38"/>
    <w:multiLevelType w:val="singleLevel"/>
    <w:tmpl w:val="7C2063CC"/>
    <w:lvl w:ilvl="0">
      <w:start w:val="1"/>
      <w:numFmt w:val="bullet"/>
      <w:pStyle w:val="Odrka"/>
      <w:lvlText w:val="­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26" w15:restartNumberingAfterBreak="0">
    <w:nsid w:val="441464F2"/>
    <w:multiLevelType w:val="hybridMultilevel"/>
    <w:tmpl w:val="AFAAAD5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428653F"/>
    <w:multiLevelType w:val="hybridMultilevel"/>
    <w:tmpl w:val="EBEC64BA"/>
    <w:lvl w:ilvl="0" w:tplc="0B74BDAC">
      <w:start w:val="5"/>
      <w:numFmt w:val="bullet"/>
      <w:lvlText w:val="-"/>
      <w:lvlJc w:val="left"/>
      <w:pPr>
        <w:ind w:left="1065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28" w15:restartNumberingAfterBreak="0">
    <w:nsid w:val="46852BDF"/>
    <w:multiLevelType w:val="hybridMultilevel"/>
    <w:tmpl w:val="C1A4592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83E2C94"/>
    <w:multiLevelType w:val="hybridMultilevel"/>
    <w:tmpl w:val="34D4053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E607CD3"/>
    <w:multiLevelType w:val="multilevel"/>
    <w:tmpl w:val="DC9ABE32"/>
    <w:lvl w:ilvl="0">
      <w:start w:val="1"/>
      <w:numFmt w:val="decimal"/>
      <w:suff w:val="space"/>
      <w:lvlText w:val="%1."/>
      <w:lvlJc w:val="left"/>
      <w:pPr>
        <w:ind w:left="357" w:hanging="360"/>
      </w:pPr>
      <w:rPr>
        <w:rFonts w:hint="default"/>
      </w:rPr>
    </w:lvl>
    <w:lvl w:ilvl="1">
      <w:start w:val="1"/>
      <w:numFmt w:val="decimal"/>
      <w:lvlRestart w:val="0"/>
      <w:suff w:val="space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pStyle w:val="KaTNadpis03"/>
      <w:suff w:val="space"/>
      <w:lvlText w:val="%1.%2.%3."/>
      <w:lvlJc w:val="left"/>
      <w:pPr>
        <w:ind w:left="1221" w:hanging="1224"/>
      </w:pPr>
      <w:rPr>
        <w:rFonts w:hint="default"/>
      </w:rPr>
    </w:lvl>
    <w:lvl w:ilvl="3">
      <w:start w:val="1"/>
      <w:numFmt w:val="decimal"/>
      <w:suff w:val="space"/>
      <w:lvlText w:val="%1.%2.%3.%4."/>
      <w:lvlJc w:val="left"/>
      <w:pPr>
        <w:ind w:left="1725" w:hanging="1728"/>
      </w:pPr>
      <w:rPr>
        <w:rFonts w:hint="default"/>
      </w:rPr>
    </w:lvl>
    <w:lvl w:ilvl="4">
      <w:start w:val="1"/>
      <w:numFmt w:val="decimal"/>
      <w:suff w:val="space"/>
      <w:lvlText w:val="%1.%2.%3.%4.%5."/>
      <w:lvlJc w:val="left"/>
      <w:pPr>
        <w:ind w:left="2229" w:hanging="2232"/>
      </w:pPr>
      <w:rPr>
        <w:rFonts w:hint="default"/>
      </w:rPr>
    </w:lvl>
    <w:lvl w:ilvl="5">
      <w:start w:val="1"/>
      <w:numFmt w:val="decimal"/>
      <w:suff w:val="space"/>
      <w:lvlText w:val="%1.%2.%3.%4.%5.%6."/>
      <w:lvlJc w:val="left"/>
      <w:pPr>
        <w:ind w:left="2733" w:hanging="2733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57"/>
        </w:tabs>
        <w:ind w:left="3237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17"/>
        </w:tabs>
        <w:ind w:left="3741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37"/>
        </w:tabs>
        <w:ind w:left="4317" w:hanging="1440"/>
      </w:pPr>
      <w:rPr>
        <w:rFonts w:hint="default"/>
      </w:rPr>
    </w:lvl>
  </w:abstractNum>
  <w:abstractNum w:abstractNumId="31" w15:restartNumberingAfterBreak="0">
    <w:nsid w:val="536D3DB7"/>
    <w:multiLevelType w:val="hybridMultilevel"/>
    <w:tmpl w:val="C652B1D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A0E2101"/>
    <w:multiLevelType w:val="multilevel"/>
    <w:tmpl w:val="10247BE6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ordinal"/>
      <w:lvlText w:val="2.10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3" w15:restartNumberingAfterBreak="0">
    <w:nsid w:val="5DC927A7"/>
    <w:multiLevelType w:val="hybridMultilevel"/>
    <w:tmpl w:val="BFC0AFC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E385238"/>
    <w:multiLevelType w:val="hybridMultilevel"/>
    <w:tmpl w:val="DE96BF0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F8A77B6"/>
    <w:multiLevelType w:val="hybridMultilevel"/>
    <w:tmpl w:val="4A38BF7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0AF6E57"/>
    <w:multiLevelType w:val="hybridMultilevel"/>
    <w:tmpl w:val="5F329DD2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9670AA9C">
      <w:start w:val="16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BA15F2E"/>
    <w:multiLevelType w:val="hybridMultilevel"/>
    <w:tmpl w:val="72F49EA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F363B49"/>
    <w:multiLevelType w:val="hybridMultilevel"/>
    <w:tmpl w:val="02F6FEC6"/>
    <w:lvl w:ilvl="0" w:tplc="FFFFFFFF">
      <w:start w:val="1"/>
      <w:numFmt w:val="bullet"/>
      <w:lvlText w:val=""/>
      <w:lvlJc w:val="left"/>
      <w:pPr>
        <w:tabs>
          <w:tab w:val="num" w:pos="1365"/>
        </w:tabs>
        <w:ind w:left="1365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9" w15:restartNumberingAfterBreak="0">
    <w:nsid w:val="70053C02"/>
    <w:multiLevelType w:val="hybridMultilevel"/>
    <w:tmpl w:val="C720CE8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1A46D8C"/>
    <w:multiLevelType w:val="hybridMultilevel"/>
    <w:tmpl w:val="AD6A6AB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53D79F1"/>
    <w:multiLevelType w:val="hybridMultilevel"/>
    <w:tmpl w:val="800271A0"/>
    <w:lvl w:ilvl="0" w:tplc="A5D0BE72">
      <w:start w:val="1"/>
      <w:numFmt w:val="decimal"/>
      <w:lvlText w:val="Obr %1."/>
      <w:lvlJc w:val="left"/>
      <w:pPr>
        <w:ind w:left="720" w:hanging="360"/>
      </w:pPr>
      <w:rPr>
        <w:rFonts w:hint="default"/>
        <w:b w:val="0"/>
        <w:i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F8328F3"/>
    <w:multiLevelType w:val="hybridMultilevel"/>
    <w:tmpl w:val="734E162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FC50FB5"/>
    <w:multiLevelType w:val="multilevel"/>
    <w:tmpl w:val="979C9FCA"/>
    <w:lvl w:ilvl="0">
      <w:start w:val="1"/>
      <w:numFmt w:val="decimal"/>
      <w:lvlText w:val="%1.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1">
      <w:start w:val="7"/>
      <w:numFmt w:val="decimal"/>
      <w:lvlText w:val="2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1.1.%3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num w:numId="1" w16cid:durableId="1696417225">
    <w:abstractNumId w:val="30"/>
  </w:num>
  <w:num w:numId="2" w16cid:durableId="1071734960">
    <w:abstractNumId w:val="7"/>
  </w:num>
  <w:num w:numId="3" w16cid:durableId="473911120">
    <w:abstractNumId w:val="0"/>
    <w:lvlOverride w:ilvl="0">
      <w:lvl w:ilvl="0">
        <w:start w:val="1"/>
        <w:numFmt w:val="bullet"/>
        <w:lvlText w:val=""/>
        <w:legacy w:legacy="1" w:legacySpace="0" w:legacyIndent="360"/>
        <w:lvlJc w:val="left"/>
        <w:pPr>
          <w:ind w:left="720" w:hanging="360"/>
        </w:pPr>
        <w:rPr>
          <w:rFonts w:ascii="Symbol" w:hAnsi="Symbol" w:hint="default"/>
        </w:rPr>
      </w:lvl>
    </w:lvlOverride>
  </w:num>
  <w:num w:numId="4" w16cid:durableId="62066859">
    <w:abstractNumId w:val="11"/>
  </w:num>
  <w:num w:numId="5" w16cid:durableId="437062338">
    <w:abstractNumId w:val="42"/>
  </w:num>
  <w:num w:numId="6" w16cid:durableId="1598556503">
    <w:abstractNumId w:val="43"/>
  </w:num>
  <w:num w:numId="7" w16cid:durableId="231551444">
    <w:abstractNumId w:val="24"/>
  </w:num>
  <w:num w:numId="8" w16cid:durableId="1968856788">
    <w:abstractNumId w:val="19"/>
  </w:num>
  <w:num w:numId="9" w16cid:durableId="27486374">
    <w:abstractNumId w:val="36"/>
  </w:num>
  <w:num w:numId="10" w16cid:durableId="1595943935">
    <w:abstractNumId w:val="22"/>
  </w:num>
  <w:num w:numId="11" w16cid:durableId="926110183">
    <w:abstractNumId w:val="32"/>
  </w:num>
  <w:num w:numId="12" w16cid:durableId="868102090">
    <w:abstractNumId w:val="8"/>
  </w:num>
  <w:num w:numId="13" w16cid:durableId="1937589365">
    <w:abstractNumId w:val="39"/>
  </w:num>
  <w:num w:numId="14" w16cid:durableId="2079865245">
    <w:abstractNumId w:val="25"/>
  </w:num>
  <w:num w:numId="15" w16cid:durableId="973369295">
    <w:abstractNumId w:val="29"/>
  </w:num>
  <w:num w:numId="16" w16cid:durableId="57750297">
    <w:abstractNumId w:val="29"/>
  </w:num>
  <w:num w:numId="17" w16cid:durableId="1144853764">
    <w:abstractNumId w:val="13"/>
  </w:num>
  <w:num w:numId="18" w16cid:durableId="1480882629">
    <w:abstractNumId w:val="31"/>
  </w:num>
  <w:num w:numId="19" w16cid:durableId="1232303588">
    <w:abstractNumId w:val="16"/>
  </w:num>
  <w:num w:numId="20" w16cid:durableId="1723167686">
    <w:abstractNumId w:val="15"/>
  </w:num>
  <w:num w:numId="21" w16cid:durableId="7220624">
    <w:abstractNumId w:val="40"/>
  </w:num>
  <w:num w:numId="22" w16cid:durableId="351032527">
    <w:abstractNumId w:val="33"/>
  </w:num>
  <w:num w:numId="23" w16cid:durableId="985624934">
    <w:abstractNumId w:val="28"/>
  </w:num>
  <w:num w:numId="24" w16cid:durableId="132143831">
    <w:abstractNumId w:val="35"/>
  </w:num>
  <w:num w:numId="25" w16cid:durableId="2137136579">
    <w:abstractNumId w:val="23"/>
  </w:num>
  <w:num w:numId="26" w16cid:durableId="2047244690">
    <w:abstractNumId w:val="6"/>
  </w:num>
  <w:num w:numId="27" w16cid:durableId="1423530883">
    <w:abstractNumId w:val="27"/>
  </w:num>
  <w:num w:numId="28" w16cid:durableId="82604953">
    <w:abstractNumId w:val="2"/>
  </w:num>
  <w:num w:numId="29" w16cid:durableId="469900983">
    <w:abstractNumId w:val="9"/>
  </w:num>
  <w:num w:numId="30" w16cid:durableId="143473256">
    <w:abstractNumId w:val="4"/>
  </w:num>
  <w:num w:numId="31" w16cid:durableId="626548728">
    <w:abstractNumId w:val="17"/>
  </w:num>
  <w:num w:numId="32" w16cid:durableId="1778060413">
    <w:abstractNumId w:val="34"/>
  </w:num>
  <w:num w:numId="33" w16cid:durableId="173154652">
    <w:abstractNumId w:val="5"/>
  </w:num>
  <w:num w:numId="34" w16cid:durableId="184288475">
    <w:abstractNumId w:val="18"/>
  </w:num>
  <w:num w:numId="35" w16cid:durableId="414056599">
    <w:abstractNumId w:val="38"/>
  </w:num>
  <w:num w:numId="36" w16cid:durableId="15355891">
    <w:abstractNumId w:val="37"/>
  </w:num>
  <w:num w:numId="37" w16cid:durableId="1005857976">
    <w:abstractNumId w:val="26"/>
  </w:num>
  <w:num w:numId="38" w16cid:durableId="550917976">
    <w:abstractNumId w:val="5"/>
  </w:num>
  <w:num w:numId="39" w16cid:durableId="345403238">
    <w:abstractNumId w:val="12"/>
  </w:num>
  <w:num w:numId="40" w16cid:durableId="1806702207">
    <w:abstractNumId w:val="14"/>
  </w:num>
  <w:num w:numId="41" w16cid:durableId="1020819100">
    <w:abstractNumId w:val="10"/>
  </w:num>
  <w:num w:numId="42" w16cid:durableId="852646022">
    <w:abstractNumId w:val="20"/>
  </w:num>
  <w:num w:numId="43" w16cid:durableId="672562574">
    <w:abstractNumId w:val="41"/>
  </w:num>
  <w:num w:numId="44" w16cid:durableId="1286042804">
    <w:abstractNumId w:val="21"/>
  </w:num>
  <w:numIdMacAtCleanup w:val="2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4023CF"/>
    <w:rsid w:val="0000211D"/>
    <w:rsid w:val="00002972"/>
    <w:rsid w:val="000050F0"/>
    <w:rsid w:val="00005276"/>
    <w:rsid w:val="000068C1"/>
    <w:rsid w:val="00006BAE"/>
    <w:rsid w:val="000079E3"/>
    <w:rsid w:val="00007BE9"/>
    <w:rsid w:val="00011ACA"/>
    <w:rsid w:val="0002055D"/>
    <w:rsid w:val="00023268"/>
    <w:rsid w:val="00025D8E"/>
    <w:rsid w:val="0002620B"/>
    <w:rsid w:val="0002673E"/>
    <w:rsid w:val="0003103B"/>
    <w:rsid w:val="00031861"/>
    <w:rsid w:val="00031940"/>
    <w:rsid w:val="00032494"/>
    <w:rsid w:val="000350AB"/>
    <w:rsid w:val="00035916"/>
    <w:rsid w:val="00035AB2"/>
    <w:rsid w:val="00037F85"/>
    <w:rsid w:val="0004060C"/>
    <w:rsid w:val="00041738"/>
    <w:rsid w:val="000428DD"/>
    <w:rsid w:val="00042D9E"/>
    <w:rsid w:val="000433DA"/>
    <w:rsid w:val="00043A91"/>
    <w:rsid w:val="0004513F"/>
    <w:rsid w:val="00045E6B"/>
    <w:rsid w:val="0004685F"/>
    <w:rsid w:val="00047325"/>
    <w:rsid w:val="000506C7"/>
    <w:rsid w:val="0005323F"/>
    <w:rsid w:val="00053FCD"/>
    <w:rsid w:val="00054BF8"/>
    <w:rsid w:val="0005640E"/>
    <w:rsid w:val="00057FDA"/>
    <w:rsid w:val="000601D5"/>
    <w:rsid w:val="00061086"/>
    <w:rsid w:val="00061A8F"/>
    <w:rsid w:val="00062882"/>
    <w:rsid w:val="000630CA"/>
    <w:rsid w:val="000635EA"/>
    <w:rsid w:val="00065663"/>
    <w:rsid w:val="00065D7F"/>
    <w:rsid w:val="00066D13"/>
    <w:rsid w:val="00067796"/>
    <w:rsid w:val="00067AAD"/>
    <w:rsid w:val="00070E43"/>
    <w:rsid w:val="00070E63"/>
    <w:rsid w:val="00071BCE"/>
    <w:rsid w:val="0007438C"/>
    <w:rsid w:val="0007535B"/>
    <w:rsid w:val="000807C0"/>
    <w:rsid w:val="00082D9E"/>
    <w:rsid w:val="00083229"/>
    <w:rsid w:val="00083529"/>
    <w:rsid w:val="00084DA2"/>
    <w:rsid w:val="0008551A"/>
    <w:rsid w:val="00086152"/>
    <w:rsid w:val="00092553"/>
    <w:rsid w:val="000935CC"/>
    <w:rsid w:val="00093B34"/>
    <w:rsid w:val="00095641"/>
    <w:rsid w:val="00095B8E"/>
    <w:rsid w:val="0009625F"/>
    <w:rsid w:val="00096455"/>
    <w:rsid w:val="00097121"/>
    <w:rsid w:val="00097747"/>
    <w:rsid w:val="000A07FE"/>
    <w:rsid w:val="000A1865"/>
    <w:rsid w:val="000A2DFB"/>
    <w:rsid w:val="000A5243"/>
    <w:rsid w:val="000A7C74"/>
    <w:rsid w:val="000B0911"/>
    <w:rsid w:val="000B097C"/>
    <w:rsid w:val="000B09DC"/>
    <w:rsid w:val="000B0B1C"/>
    <w:rsid w:val="000B2EA7"/>
    <w:rsid w:val="000B529C"/>
    <w:rsid w:val="000B543B"/>
    <w:rsid w:val="000B58BF"/>
    <w:rsid w:val="000B7383"/>
    <w:rsid w:val="000B7E01"/>
    <w:rsid w:val="000C3309"/>
    <w:rsid w:val="000C3609"/>
    <w:rsid w:val="000C54F3"/>
    <w:rsid w:val="000D2A26"/>
    <w:rsid w:val="000D2CB8"/>
    <w:rsid w:val="000D387D"/>
    <w:rsid w:val="000D38CB"/>
    <w:rsid w:val="000D39A7"/>
    <w:rsid w:val="000D558D"/>
    <w:rsid w:val="000D5809"/>
    <w:rsid w:val="000D6C6D"/>
    <w:rsid w:val="000D77B2"/>
    <w:rsid w:val="000E01F0"/>
    <w:rsid w:val="000E04A7"/>
    <w:rsid w:val="000E161F"/>
    <w:rsid w:val="000E2893"/>
    <w:rsid w:val="000E291E"/>
    <w:rsid w:val="000E423D"/>
    <w:rsid w:val="000E4FFD"/>
    <w:rsid w:val="000E5126"/>
    <w:rsid w:val="000E5A97"/>
    <w:rsid w:val="000E5DCA"/>
    <w:rsid w:val="000E6839"/>
    <w:rsid w:val="000E7603"/>
    <w:rsid w:val="000E7CD3"/>
    <w:rsid w:val="000E7E12"/>
    <w:rsid w:val="000F01F8"/>
    <w:rsid w:val="000F257B"/>
    <w:rsid w:val="000F29A4"/>
    <w:rsid w:val="000F2D3B"/>
    <w:rsid w:val="000F3284"/>
    <w:rsid w:val="000F3C0A"/>
    <w:rsid w:val="000F4222"/>
    <w:rsid w:val="000F537F"/>
    <w:rsid w:val="00100241"/>
    <w:rsid w:val="00100787"/>
    <w:rsid w:val="00103501"/>
    <w:rsid w:val="00105C77"/>
    <w:rsid w:val="00105F89"/>
    <w:rsid w:val="001061C6"/>
    <w:rsid w:val="0010649B"/>
    <w:rsid w:val="001072D7"/>
    <w:rsid w:val="00111D11"/>
    <w:rsid w:val="00111D75"/>
    <w:rsid w:val="001122E7"/>
    <w:rsid w:val="001128A6"/>
    <w:rsid w:val="00113018"/>
    <w:rsid w:val="001159CD"/>
    <w:rsid w:val="0011655B"/>
    <w:rsid w:val="001173B9"/>
    <w:rsid w:val="00117B6B"/>
    <w:rsid w:val="00121068"/>
    <w:rsid w:val="00124F94"/>
    <w:rsid w:val="00126227"/>
    <w:rsid w:val="00126292"/>
    <w:rsid w:val="00126420"/>
    <w:rsid w:val="001273F1"/>
    <w:rsid w:val="00127542"/>
    <w:rsid w:val="0013075D"/>
    <w:rsid w:val="00131FE2"/>
    <w:rsid w:val="001326C8"/>
    <w:rsid w:val="001343BC"/>
    <w:rsid w:val="001345A0"/>
    <w:rsid w:val="00140BEF"/>
    <w:rsid w:val="0014110A"/>
    <w:rsid w:val="001413B3"/>
    <w:rsid w:val="00141874"/>
    <w:rsid w:val="00141BDC"/>
    <w:rsid w:val="001426AD"/>
    <w:rsid w:val="00142705"/>
    <w:rsid w:val="00144ADB"/>
    <w:rsid w:val="00144E4D"/>
    <w:rsid w:val="00145B0B"/>
    <w:rsid w:val="00145F26"/>
    <w:rsid w:val="001506E1"/>
    <w:rsid w:val="001512D3"/>
    <w:rsid w:val="001518E3"/>
    <w:rsid w:val="00152CCF"/>
    <w:rsid w:val="00153426"/>
    <w:rsid w:val="0015427E"/>
    <w:rsid w:val="0015515E"/>
    <w:rsid w:val="00155D26"/>
    <w:rsid w:val="001564E5"/>
    <w:rsid w:val="001565B8"/>
    <w:rsid w:val="00156901"/>
    <w:rsid w:val="00157AD5"/>
    <w:rsid w:val="00157FB7"/>
    <w:rsid w:val="00162225"/>
    <w:rsid w:val="00165A0C"/>
    <w:rsid w:val="00166469"/>
    <w:rsid w:val="0017009D"/>
    <w:rsid w:val="0017071B"/>
    <w:rsid w:val="001710CC"/>
    <w:rsid w:val="00171F26"/>
    <w:rsid w:val="001727BA"/>
    <w:rsid w:val="00172FCA"/>
    <w:rsid w:val="001764F8"/>
    <w:rsid w:val="00176DA6"/>
    <w:rsid w:val="00177B17"/>
    <w:rsid w:val="00177EEC"/>
    <w:rsid w:val="001800A4"/>
    <w:rsid w:val="001802D5"/>
    <w:rsid w:val="001804DA"/>
    <w:rsid w:val="001807BC"/>
    <w:rsid w:val="00182495"/>
    <w:rsid w:val="00183AE1"/>
    <w:rsid w:val="00183D3C"/>
    <w:rsid w:val="00183F2C"/>
    <w:rsid w:val="00185127"/>
    <w:rsid w:val="00186883"/>
    <w:rsid w:val="0018739C"/>
    <w:rsid w:val="00192581"/>
    <w:rsid w:val="00192885"/>
    <w:rsid w:val="00194404"/>
    <w:rsid w:val="00195562"/>
    <w:rsid w:val="00196B6C"/>
    <w:rsid w:val="001978B9"/>
    <w:rsid w:val="001A0552"/>
    <w:rsid w:val="001A0A5D"/>
    <w:rsid w:val="001A1949"/>
    <w:rsid w:val="001A1961"/>
    <w:rsid w:val="001A23B4"/>
    <w:rsid w:val="001A2585"/>
    <w:rsid w:val="001A3806"/>
    <w:rsid w:val="001A4413"/>
    <w:rsid w:val="001A58EE"/>
    <w:rsid w:val="001B0131"/>
    <w:rsid w:val="001B19CA"/>
    <w:rsid w:val="001B226B"/>
    <w:rsid w:val="001B2413"/>
    <w:rsid w:val="001B3D35"/>
    <w:rsid w:val="001B5CDA"/>
    <w:rsid w:val="001B6469"/>
    <w:rsid w:val="001B78A6"/>
    <w:rsid w:val="001B7DC2"/>
    <w:rsid w:val="001C030D"/>
    <w:rsid w:val="001C0601"/>
    <w:rsid w:val="001C1AB7"/>
    <w:rsid w:val="001C1B1F"/>
    <w:rsid w:val="001C3AC6"/>
    <w:rsid w:val="001C7380"/>
    <w:rsid w:val="001C7989"/>
    <w:rsid w:val="001D2C9F"/>
    <w:rsid w:val="001D38B3"/>
    <w:rsid w:val="001D533C"/>
    <w:rsid w:val="001D5CB5"/>
    <w:rsid w:val="001D7C15"/>
    <w:rsid w:val="001E19A5"/>
    <w:rsid w:val="001E3275"/>
    <w:rsid w:val="001E3676"/>
    <w:rsid w:val="001F2043"/>
    <w:rsid w:val="001F25E7"/>
    <w:rsid w:val="001F3546"/>
    <w:rsid w:val="001F52EA"/>
    <w:rsid w:val="001F53D8"/>
    <w:rsid w:val="002002EF"/>
    <w:rsid w:val="00200B28"/>
    <w:rsid w:val="00201326"/>
    <w:rsid w:val="0020155C"/>
    <w:rsid w:val="00201DDE"/>
    <w:rsid w:val="0020246F"/>
    <w:rsid w:val="00204413"/>
    <w:rsid w:val="002048B6"/>
    <w:rsid w:val="00204C49"/>
    <w:rsid w:val="00206AD2"/>
    <w:rsid w:val="00206E25"/>
    <w:rsid w:val="00210859"/>
    <w:rsid w:val="0021121A"/>
    <w:rsid w:val="00211BE1"/>
    <w:rsid w:val="002121DC"/>
    <w:rsid w:val="00215995"/>
    <w:rsid w:val="00216AB9"/>
    <w:rsid w:val="0022087D"/>
    <w:rsid w:val="00220ACB"/>
    <w:rsid w:val="002210C0"/>
    <w:rsid w:val="0022241E"/>
    <w:rsid w:val="00222B24"/>
    <w:rsid w:val="00224C13"/>
    <w:rsid w:val="002253F3"/>
    <w:rsid w:val="0022570C"/>
    <w:rsid w:val="00226774"/>
    <w:rsid w:val="00227984"/>
    <w:rsid w:val="00231A0D"/>
    <w:rsid w:val="00232DDC"/>
    <w:rsid w:val="002349EC"/>
    <w:rsid w:val="00234A98"/>
    <w:rsid w:val="002413FA"/>
    <w:rsid w:val="0024143D"/>
    <w:rsid w:val="00242184"/>
    <w:rsid w:val="0024401C"/>
    <w:rsid w:val="0024658A"/>
    <w:rsid w:val="00247A5E"/>
    <w:rsid w:val="00250FA9"/>
    <w:rsid w:val="00251B89"/>
    <w:rsid w:val="00252209"/>
    <w:rsid w:val="0025310F"/>
    <w:rsid w:val="002554DC"/>
    <w:rsid w:val="0025635B"/>
    <w:rsid w:val="002570AA"/>
    <w:rsid w:val="00257D55"/>
    <w:rsid w:val="00261109"/>
    <w:rsid w:val="00262235"/>
    <w:rsid w:val="00263C1B"/>
    <w:rsid w:val="00264FF5"/>
    <w:rsid w:val="0026533F"/>
    <w:rsid w:val="00265A98"/>
    <w:rsid w:val="00265BB5"/>
    <w:rsid w:val="00265D83"/>
    <w:rsid w:val="002702B1"/>
    <w:rsid w:val="0027045E"/>
    <w:rsid w:val="00270BBD"/>
    <w:rsid w:val="002712E7"/>
    <w:rsid w:val="00272A01"/>
    <w:rsid w:val="00273A19"/>
    <w:rsid w:val="002770AD"/>
    <w:rsid w:val="002801A9"/>
    <w:rsid w:val="00282567"/>
    <w:rsid w:val="002836F5"/>
    <w:rsid w:val="00284B9D"/>
    <w:rsid w:val="00284EA1"/>
    <w:rsid w:val="0028614E"/>
    <w:rsid w:val="00287A93"/>
    <w:rsid w:val="0029076D"/>
    <w:rsid w:val="00291235"/>
    <w:rsid w:val="00291F52"/>
    <w:rsid w:val="002940BD"/>
    <w:rsid w:val="002954DA"/>
    <w:rsid w:val="00295BE7"/>
    <w:rsid w:val="002963E3"/>
    <w:rsid w:val="00296768"/>
    <w:rsid w:val="002A0103"/>
    <w:rsid w:val="002A1344"/>
    <w:rsid w:val="002A2252"/>
    <w:rsid w:val="002A36F7"/>
    <w:rsid w:val="002A3717"/>
    <w:rsid w:val="002A6F33"/>
    <w:rsid w:val="002A7CCE"/>
    <w:rsid w:val="002B0330"/>
    <w:rsid w:val="002B0EBD"/>
    <w:rsid w:val="002B1B6E"/>
    <w:rsid w:val="002B5CBE"/>
    <w:rsid w:val="002C1034"/>
    <w:rsid w:val="002C1073"/>
    <w:rsid w:val="002C165E"/>
    <w:rsid w:val="002C24AC"/>
    <w:rsid w:val="002C2617"/>
    <w:rsid w:val="002C42E0"/>
    <w:rsid w:val="002C44E4"/>
    <w:rsid w:val="002C5EFF"/>
    <w:rsid w:val="002C6003"/>
    <w:rsid w:val="002C680E"/>
    <w:rsid w:val="002C792E"/>
    <w:rsid w:val="002D03F0"/>
    <w:rsid w:val="002D1FDF"/>
    <w:rsid w:val="002D2081"/>
    <w:rsid w:val="002D22A4"/>
    <w:rsid w:val="002D3A89"/>
    <w:rsid w:val="002D3D01"/>
    <w:rsid w:val="002D3E0A"/>
    <w:rsid w:val="002D40FD"/>
    <w:rsid w:val="002D6028"/>
    <w:rsid w:val="002D6203"/>
    <w:rsid w:val="002D70B2"/>
    <w:rsid w:val="002E07F6"/>
    <w:rsid w:val="002E1726"/>
    <w:rsid w:val="002E3186"/>
    <w:rsid w:val="002E34D5"/>
    <w:rsid w:val="002E509E"/>
    <w:rsid w:val="002E54D4"/>
    <w:rsid w:val="002F043F"/>
    <w:rsid w:val="002F0B2B"/>
    <w:rsid w:val="002F14DE"/>
    <w:rsid w:val="002F155D"/>
    <w:rsid w:val="002F263F"/>
    <w:rsid w:val="002F33C1"/>
    <w:rsid w:val="002F428F"/>
    <w:rsid w:val="002F4451"/>
    <w:rsid w:val="002F4669"/>
    <w:rsid w:val="002F533E"/>
    <w:rsid w:val="002F5B0E"/>
    <w:rsid w:val="002F5E02"/>
    <w:rsid w:val="002F60F8"/>
    <w:rsid w:val="00300D5F"/>
    <w:rsid w:val="00300D63"/>
    <w:rsid w:val="00301469"/>
    <w:rsid w:val="0030164F"/>
    <w:rsid w:val="0030461A"/>
    <w:rsid w:val="003049FF"/>
    <w:rsid w:val="00307098"/>
    <w:rsid w:val="0031165D"/>
    <w:rsid w:val="00311A18"/>
    <w:rsid w:val="00313CB3"/>
    <w:rsid w:val="003144A8"/>
    <w:rsid w:val="00316ADB"/>
    <w:rsid w:val="00317242"/>
    <w:rsid w:val="00317A70"/>
    <w:rsid w:val="0032398D"/>
    <w:rsid w:val="0032522F"/>
    <w:rsid w:val="0032634F"/>
    <w:rsid w:val="00330807"/>
    <w:rsid w:val="00331FAB"/>
    <w:rsid w:val="00332BA4"/>
    <w:rsid w:val="00333483"/>
    <w:rsid w:val="00334F34"/>
    <w:rsid w:val="0033555D"/>
    <w:rsid w:val="003372EF"/>
    <w:rsid w:val="0034052B"/>
    <w:rsid w:val="0034119E"/>
    <w:rsid w:val="00345E7E"/>
    <w:rsid w:val="00346068"/>
    <w:rsid w:val="00347EDC"/>
    <w:rsid w:val="00351A19"/>
    <w:rsid w:val="003539F6"/>
    <w:rsid w:val="00354246"/>
    <w:rsid w:val="003544ED"/>
    <w:rsid w:val="00357E53"/>
    <w:rsid w:val="00361063"/>
    <w:rsid w:val="00361D38"/>
    <w:rsid w:val="00363898"/>
    <w:rsid w:val="00363F14"/>
    <w:rsid w:val="00365AEC"/>
    <w:rsid w:val="00366DE6"/>
    <w:rsid w:val="00367C08"/>
    <w:rsid w:val="00370D0F"/>
    <w:rsid w:val="003716D9"/>
    <w:rsid w:val="0037175B"/>
    <w:rsid w:val="00372938"/>
    <w:rsid w:val="00372E26"/>
    <w:rsid w:val="00372F0A"/>
    <w:rsid w:val="00380E96"/>
    <w:rsid w:val="00381781"/>
    <w:rsid w:val="00383A11"/>
    <w:rsid w:val="003850F0"/>
    <w:rsid w:val="003869D5"/>
    <w:rsid w:val="00386ADB"/>
    <w:rsid w:val="003871D0"/>
    <w:rsid w:val="00390C50"/>
    <w:rsid w:val="0039144F"/>
    <w:rsid w:val="003914E8"/>
    <w:rsid w:val="0039183F"/>
    <w:rsid w:val="003936F9"/>
    <w:rsid w:val="003939AC"/>
    <w:rsid w:val="003A0B4E"/>
    <w:rsid w:val="003A1992"/>
    <w:rsid w:val="003A2D07"/>
    <w:rsid w:val="003A3FA9"/>
    <w:rsid w:val="003A3FC8"/>
    <w:rsid w:val="003B1237"/>
    <w:rsid w:val="003B1FE9"/>
    <w:rsid w:val="003B25DB"/>
    <w:rsid w:val="003B2C47"/>
    <w:rsid w:val="003B3AA9"/>
    <w:rsid w:val="003B4D6C"/>
    <w:rsid w:val="003B5881"/>
    <w:rsid w:val="003B5901"/>
    <w:rsid w:val="003B6927"/>
    <w:rsid w:val="003B7FE7"/>
    <w:rsid w:val="003C01CF"/>
    <w:rsid w:val="003C0954"/>
    <w:rsid w:val="003C0A25"/>
    <w:rsid w:val="003C0B78"/>
    <w:rsid w:val="003C139D"/>
    <w:rsid w:val="003C2374"/>
    <w:rsid w:val="003C3223"/>
    <w:rsid w:val="003C391A"/>
    <w:rsid w:val="003C44BE"/>
    <w:rsid w:val="003C5DCD"/>
    <w:rsid w:val="003C7229"/>
    <w:rsid w:val="003C7B3D"/>
    <w:rsid w:val="003D22AD"/>
    <w:rsid w:val="003D267A"/>
    <w:rsid w:val="003D2AF7"/>
    <w:rsid w:val="003D3EA6"/>
    <w:rsid w:val="003D40E4"/>
    <w:rsid w:val="003D4C6B"/>
    <w:rsid w:val="003D59D5"/>
    <w:rsid w:val="003E03DA"/>
    <w:rsid w:val="003E05A5"/>
    <w:rsid w:val="003E127D"/>
    <w:rsid w:val="003E1430"/>
    <w:rsid w:val="003E2955"/>
    <w:rsid w:val="003E2C6D"/>
    <w:rsid w:val="003E2CD0"/>
    <w:rsid w:val="003E358E"/>
    <w:rsid w:val="003E3930"/>
    <w:rsid w:val="003E5083"/>
    <w:rsid w:val="003E5E1D"/>
    <w:rsid w:val="003E644C"/>
    <w:rsid w:val="003E7D5F"/>
    <w:rsid w:val="003F093E"/>
    <w:rsid w:val="003F12BD"/>
    <w:rsid w:val="003F390C"/>
    <w:rsid w:val="003F39B3"/>
    <w:rsid w:val="003F420D"/>
    <w:rsid w:val="00401008"/>
    <w:rsid w:val="00401DB3"/>
    <w:rsid w:val="00401E62"/>
    <w:rsid w:val="004023CF"/>
    <w:rsid w:val="00403FDC"/>
    <w:rsid w:val="004101A8"/>
    <w:rsid w:val="00410384"/>
    <w:rsid w:val="00410EEF"/>
    <w:rsid w:val="00411DC3"/>
    <w:rsid w:val="0041273C"/>
    <w:rsid w:val="0041302B"/>
    <w:rsid w:val="00414590"/>
    <w:rsid w:val="004158EE"/>
    <w:rsid w:val="004208EC"/>
    <w:rsid w:val="00423E35"/>
    <w:rsid w:val="00426CAB"/>
    <w:rsid w:val="00427F9B"/>
    <w:rsid w:val="00432C5E"/>
    <w:rsid w:val="00433E39"/>
    <w:rsid w:val="004345BE"/>
    <w:rsid w:val="00434D66"/>
    <w:rsid w:val="00434FAA"/>
    <w:rsid w:val="00435E19"/>
    <w:rsid w:val="00437517"/>
    <w:rsid w:val="0043780B"/>
    <w:rsid w:val="00440F16"/>
    <w:rsid w:val="00441961"/>
    <w:rsid w:val="00441C57"/>
    <w:rsid w:val="004421DD"/>
    <w:rsid w:val="00442F7E"/>
    <w:rsid w:val="00443E79"/>
    <w:rsid w:val="00444E8C"/>
    <w:rsid w:val="004450D6"/>
    <w:rsid w:val="00446283"/>
    <w:rsid w:val="004462C1"/>
    <w:rsid w:val="004477C2"/>
    <w:rsid w:val="00450003"/>
    <w:rsid w:val="00450F21"/>
    <w:rsid w:val="00451040"/>
    <w:rsid w:val="004512A6"/>
    <w:rsid w:val="00452AF2"/>
    <w:rsid w:val="00454984"/>
    <w:rsid w:val="00454FAC"/>
    <w:rsid w:val="00454FBC"/>
    <w:rsid w:val="00454FD2"/>
    <w:rsid w:val="00456068"/>
    <w:rsid w:val="004566CE"/>
    <w:rsid w:val="004576D6"/>
    <w:rsid w:val="0046002F"/>
    <w:rsid w:val="00460C7B"/>
    <w:rsid w:val="00461394"/>
    <w:rsid w:val="00461AE9"/>
    <w:rsid w:val="00461F68"/>
    <w:rsid w:val="0046288E"/>
    <w:rsid w:val="00462BB5"/>
    <w:rsid w:val="00463FB8"/>
    <w:rsid w:val="00464AB2"/>
    <w:rsid w:val="00466D4F"/>
    <w:rsid w:val="0046744C"/>
    <w:rsid w:val="00467600"/>
    <w:rsid w:val="004702AF"/>
    <w:rsid w:val="004704B2"/>
    <w:rsid w:val="0047165E"/>
    <w:rsid w:val="004716FB"/>
    <w:rsid w:val="00472151"/>
    <w:rsid w:val="00475079"/>
    <w:rsid w:val="0047574D"/>
    <w:rsid w:val="00475883"/>
    <w:rsid w:val="00481FFF"/>
    <w:rsid w:val="00482585"/>
    <w:rsid w:val="00482671"/>
    <w:rsid w:val="004853EA"/>
    <w:rsid w:val="004861D8"/>
    <w:rsid w:val="004902ED"/>
    <w:rsid w:val="00490569"/>
    <w:rsid w:val="0049305B"/>
    <w:rsid w:val="00495A39"/>
    <w:rsid w:val="00495A4A"/>
    <w:rsid w:val="00495DF9"/>
    <w:rsid w:val="00496382"/>
    <w:rsid w:val="004966B7"/>
    <w:rsid w:val="00496C53"/>
    <w:rsid w:val="0049743E"/>
    <w:rsid w:val="00497624"/>
    <w:rsid w:val="00497B3B"/>
    <w:rsid w:val="004A19AB"/>
    <w:rsid w:val="004A2439"/>
    <w:rsid w:val="004A2C73"/>
    <w:rsid w:val="004A4838"/>
    <w:rsid w:val="004A59A4"/>
    <w:rsid w:val="004A733E"/>
    <w:rsid w:val="004A7A99"/>
    <w:rsid w:val="004B1B0A"/>
    <w:rsid w:val="004B1B82"/>
    <w:rsid w:val="004B36B0"/>
    <w:rsid w:val="004B6D91"/>
    <w:rsid w:val="004B7243"/>
    <w:rsid w:val="004C057B"/>
    <w:rsid w:val="004C0C92"/>
    <w:rsid w:val="004C0F68"/>
    <w:rsid w:val="004C24E2"/>
    <w:rsid w:val="004C3717"/>
    <w:rsid w:val="004C3FBA"/>
    <w:rsid w:val="004C4D02"/>
    <w:rsid w:val="004C5AE4"/>
    <w:rsid w:val="004C5B1B"/>
    <w:rsid w:val="004C5DB7"/>
    <w:rsid w:val="004C6624"/>
    <w:rsid w:val="004C7EA3"/>
    <w:rsid w:val="004C7F8F"/>
    <w:rsid w:val="004D16E3"/>
    <w:rsid w:val="004D1CFF"/>
    <w:rsid w:val="004D3CB1"/>
    <w:rsid w:val="004D634E"/>
    <w:rsid w:val="004D79F2"/>
    <w:rsid w:val="004D7AC8"/>
    <w:rsid w:val="004E1B0E"/>
    <w:rsid w:val="004E2667"/>
    <w:rsid w:val="004E272F"/>
    <w:rsid w:val="004E30E9"/>
    <w:rsid w:val="004E3CA0"/>
    <w:rsid w:val="004E5358"/>
    <w:rsid w:val="004E5361"/>
    <w:rsid w:val="004E625A"/>
    <w:rsid w:val="004F0736"/>
    <w:rsid w:val="004F1729"/>
    <w:rsid w:val="004F20CD"/>
    <w:rsid w:val="004F47B0"/>
    <w:rsid w:val="004F5CE0"/>
    <w:rsid w:val="004F6ABB"/>
    <w:rsid w:val="004F6EE8"/>
    <w:rsid w:val="004F767C"/>
    <w:rsid w:val="004F777E"/>
    <w:rsid w:val="005005D1"/>
    <w:rsid w:val="00501E98"/>
    <w:rsid w:val="005022A9"/>
    <w:rsid w:val="005034A3"/>
    <w:rsid w:val="0050585F"/>
    <w:rsid w:val="00506D49"/>
    <w:rsid w:val="005104E1"/>
    <w:rsid w:val="005148A6"/>
    <w:rsid w:val="00517987"/>
    <w:rsid w:val="00517B34"/>
    <w:rsid w:val="00517BFB"/>
    <w:rsid w:val="005223B0"/>
    <w:rsid w:val="00522747"/>
    <w:rsid w:val="00523204"/>
    <w:rsid w:val="00523B94"/>
    <w:rsid w:val="00523BB5"/>
    <w:rsid w:val="00523BF7"/>
    <w:rsid w:val="00523D0E"/>
    <w:rsid w:val="00525CF1"/>
    <w:rsid w:val="005271A1"/>
    <w:rsid w:val="00527431"/>
    <w:rsid w:val="0053058D"/>
    <w:rsid w:val="00530789"/>
    <w:rsid w:val="00531030"/>
    <w:rsid w:val="00533ED4"/>
    <w:rsid w:val="005345A4"/>
    <w:rsid w:val="005349C1"/>
    <w:rsid w:val="005359ED"/>
    <w:rsid w:val="0053644B"/>
    <w:rsid w:val="00540002"/>
    <w:rsid w:val="005412CD"/>
    <w:rsid w:val="00542DF8"/>
    <w:rsid w:val="00545353"/>
    <w:rsid w:val="0054575B"/>
    <w:rsid w:val="005458DB"/>
    <w:rsid w:val="00547401"/>
    <w:rsid w:val="00547EEE"/>
    <w:rsid w:val="0055073C"/>
    <w:rsid w:val="0055208D"/>
    <w:rsid w:val="005533FE"/>
    <w:rsid w:val="00555D2A"/>
    <w:rsid w:val="00557CD4"/>
    <w:rsid w:val="005635A1"/>
    <w:rsid w:val="0056455D"/>
    <w:rsid w:val="00566802"/>
    <w:rsid w:val="00566883"/>
    <w:rsid w:val="00571EAF"/>
    <w:rsid w:val="0057397A"/>
    <w:rsid w:val="00573C8F"/>
    <w:rsid w:val="005765B3"/>
    <w:rsid w:val="00577571"/>
    <w:rsid w:val="005800CA"/>
    <w:rsid w:val="00580F42"/>
    <w:rsid w:val="00584C2D"/>
    <w:rsid w:val="00585169"/>
    <w:rsid w:val="00590236"/>
    <w:rsid w:val="00590C88"/>
    <w:rsid w:val="005914A9"/>
    <w:rsid w:val="00591962"/>
    <w:rsid w:val="00591A02"/>
    <w:rsid w:val="0059208E"/>
    <w:rsid w:val="0059261C"/>
    <w:rsid w:val="00592B04"/>
    <w:rsid w:val="0059498A"/>
    <w:rsid w:val="00594E94"/>
    <w:rsid w:val="005950E3"/>
    <w:rsid w:val="005A08A5"/>
    <w:rsid w:val="005A0D11"/>
    <w:rsid w:val="005A0F5A"/>
    <w:rsid w:val="005A3DD0"/>
    <w:rsid w:val="005A4AE2"/>
    <w:rsid w:val="005A4DA7"/>
    <w:rsid w:val="005A51E5"/>
    <w:rsid w:val="005A6472"/>
    <w:rsid w:val="005A6987"/>
    <w:rsid w:val="005A742C"/>
    <w:rsid w:val="005B0830"/>
    <w:rsid w:val="005B0CE7"/>
    <w:rsid w:val="005B1066"/>
    <w:rsid w:val="005B13AF"/>
    <w:rsid w:val="005B1A04"/>
    <w:rsid w:val="005B3C76"/>
    <w:rsid w:val="005B3DC4"/>
    <w:rsid w:val="005B4006"/>
    <w:rsid w:val="005B5162"/>
    <w:rsid w:val="005B5B8A"/>
    <w:rsid w:val="005B65BB"/>
    <w:rsid w:val="005B7BE6"/>
    <w:rsid w:val="005C1DEE"/>
    <w:rsid w:val="005C3994"/>
    <w:rsid w:val="005C548D"/>
    <w:rsid w:val="005C5B26"/>
    <w:rsid w:val="005C71FE"/>
    <w:rsid w:val="005C7410"/>
    <w:rsid w:val="005D0D61"/>
    <w:rsid w:val="005D0E1E"/>
    <w:rsid w:val="005D1003"/>
    <w:rsid w:val="005D1A4E"/>
    <w:rsid w:val="005D1D4D"/>
    <w:rsid w:val="005D2608"/>
    <w:rsid w:val="005D2662"/>
    <w:rsid w:val="005D2C3A"/>
    <w:rsid w:val="005D2EBA"/>
    <w:rsid w:val="005D4C7C"/>
    <w:rsid w:val="005D4E05"/>
    <w:rsid w:val="005D4F98"/>
    <w:rsid w:val="005D52BC"/>
    <w:rsid w:val="005D6CB5"/>
    <w:rsid w:val="005E2385"/>
    <w:rsid w:val="005E3E54"/>
    <w:rsid w:val="005E5055"/>
    <w:rsid w:val="005E5478"/>
    <w:rsid w:val="005E5CDB"/>
    <w:rsid w:val="005E5DEB"/>
    <w:rsid w:val="005F1303"/>
    <w:rsid w:val="005F219A"/>
    <w:rsid w:val="005F3A2B"/>
    <w:rsid w:val="005F3EA0"/>
    <w:rsid w:val="005F5C6A"/>
    <w:rsid w:val="005F5DE1"/>
    <w:rsid w:val="005F7E41"/>
    <w:rsid w:val="00601104"/>
    <w:rsid w:val="00602798"/>
    <w:rsid w:val="006027BD"/>
    <w:rsid w:val="006037C9"/>
    <w:rsid w:val="00606005"/>
    <w:rsid w:val="006068FA"/>
    <w:rsid w:val="00607BAB"/>
    <w:rsid w:val="00610D60"/>
    <w:rsid w:val="00610FF2"/>
    <w:rsid w:val="006122ED"/>
    <w:rsid w:val="00615081"/>
    <w:rsid w:val="006152DE"/>
    <w:rsid w:val="00616201"/>
    <w:rsid w:val="00616223"/>
    <w:rsid w:val="00617D02"/>
    <w:rsid w:val="00620133"/>
    <w:rsid w:val="00621CC4"/>
    <w:rsid w:val="006236D9"/>
    <w:rsid w:val="006243CA"/>
    <w:rsid w:val="006267F4"/>
    <w:rsid w:val="006313E1"/>
    <w:rsid w:val="00632A85"/>
    <w:rsid w:val="00633850"/>
    <w:rsid w:val="00633FF5"/>
    <w:rsid w:val="00635D70"/>
    <w:rsid w:val="00636A87"/>
    <w:rsid w:val="00636E02"/>
    <w:rsid w:val="006373EA"/>
    <w:rsid w:val="00637EF6"/>
    <w:rsid w:val="0064053D"/>
    <w:rsid w:val="00640627"/>
    <w:rsid w:val="00643B33"/>
    <w:rsid w:val="006447BC"/>
    <w:rsid w:val="00645332"/>
    <w:rsid w:val="00645770"/>
    <w:rsid w:val="00646D6D"/>
    <w:rsid w:val="006501AD"/>
    <w:rsid w:val="0065101E"/>
    <w:rsid w:val="00651207"/>
    <w:rsid w:val="00651834"/>
    <w:rsid w:val="00652632"/>
    <w:rsid w:val="00653D73"/>
    <w:rsid w:val="00655F9C"/>
    <w:rsid w:val="00656795"/>
    <w:rsid w:val="00657CC1"/>
    <w:rsid w:val="00661CDB"/>
    <w:rsid w:val="0066435C"/>
    <w:rsid w:val="0066523C"/>
    <w:rsid w:val="00667E28"/>
    <w:rsid w:val="00667F77"/>
    <w:rsid w:val="006707A6"/>
    <w:rsid w:val="00672F67"/>
    <w:rsid w:val="006740F9"/>
    <w:rsid w:val="00675705"/>
    <w:rsid w:val="006761D8"/>
    <w:rsid w:val="0068024E"/>
    <w:rsid w:val="00680EC4"/>
    <w:rsid w:val="00680F8D"/>
    <w:rsid w:val="00681136"/>
    <w:rsid w:val="00681A61"/>
    <w:rsid w:val="0068221E"/>
    <w:rsid w:val="00683022"/>
    <w:rsid w:val="00683568"/>
    <w:rsid w:val="00684085"/>
    <w:rsid w:val="0068688C"/>
    <w:rsid w:val="0069036B"/>
    <w:rsid w:val="00690D61"/>
    <w:rsid w:val="006910CF"/>
    <w:rsid w:val="00691403"/>
    <w:rsid w:val="00693180"/>
    <w:rsid w:val="00693F31"/>
    <w:rsid w:val="00695D5F"/>
    <w:rsid w:val="006A00AC"/>
    <w:rsid w:val="006A09D0"/>
    <w:rsid w:val="006A1595"/>
    <w:rsid w:val="006A269A"/>
    <w:rsid w:val="006A393F"/>
    <w:rsid w:val="006A495F"/>
    <w:rsid w:val="006A7370"/>
    <w:rsid w:val="006A79DD"/>
    <w:rsid w:val="006B2CDB"/>
    <w:rsid w:val="006B3290"/>
    <w:rsid w:val="006B49DE"/>
    <w:rsid w:val="006B6C2B"/>
    <w:rsid w:val="006B77C0"/>
    <w:rsid w:val="006C03A6"/>
    <w:rsid w:val="006C20DB"/>
    <w:rsid w:val="006C255C"/>
    <w:rsid w:val="006C5984"/>
    <w:rsid w:val="006C5C38"/>
    <w:rsid w:val="006C6237"/>
    <w:rsid w:val="006C707B"/>
    <w:rsid w:val="006C7111"/>
    <w:rsid w:val="006C7116"/>
    <w:rsid w:val="006C7624"/>
    <w:rsid w:val="006D026C"/>
    <w:rsid w:val="006D5AD2"/>
    <w:rsid w:val="006D79E4"/>
    <w:rsid w:val="006D7D4F"/>
    <w:rsid w:val="006D7E41"/>
    <w:rsid w:val="006E0960"/>
    <w:rsid w:val="006E2F3D"/>
    <w:rsid w:val="006E4016"/>
    <w:rsid w:val="006E465F"/>
    <w:rsid w:val="006E53C7"/>
    <w:rsid w:val="006E53E7"/>
    <w:rsid w:val="006F21A5"/>
    <w:rsid w:val="006F30D6"/>
    <w:rsid w:val="006F3B4E"/>
    <w:rsid w:val="006F4D83"/>
    <w:rsid w:val="006F58BC"/>
    <w:rsid w:val="006F599F"/>
    <w:rsid w:val="006F5BC3"/>
    <w:rsid w:val="006F71E3"/>
    <w:rsid w:val="0070276F"/>
    <w:rsid w:val="00703735"/>
    <w:rsid w:val="00703829"/>
    <w:rsid w:val="00704894"/>
    <w:rsid w:val="00704DAC"/>
    <w:rsid w:val="00711879"/>
    <w:rsid w:val="0071203D"/>
    <w:rsid w:val="0071290B"/>
    <w:rsid w:val="007132B4"/>
    <w:rsid w:val="00714F39"/>
    <w:rsid w:val="00715C54"/>
    <w:rsid w:val="00715D58"/>
    <w:rsid w:val="00716A8E"/>
    <w:rsid w:val="007200B8"/>
    <w:rsid w:val="0072158D"/>
    <w:rsid w:val="007225CF"/>
    <w:rsid w:val="00723095"/>
    <w:rsid w:val="0072545C"/>
    <w:rsid w:val="00725D77"/>
    <w:rsid w:val="00725F31"/>
    <w:rsid w:val="00726860"/>
    <w:rsid w:val="00727D87"/>
    <w:rsid w:val="00730771"/>
    <w:rsid w:val="0073281A"/>
    <w:rsid w:val="00732876"/>
    <w:rsid w:val="00735CAD"/>
    <w:rsid w:val="00736CAF"/>
    <w:rsid w:val="0073711B"/>
    <w:rsid w:val="0074053A"/>
    <w:rsid w:val="00740774"/>
    <w:rsid w:val="00741BDD"/>
    <w:rsid w:val="00742C4B"/>
    <w:rsid w:val="007431CE"/>
    <w:rsid w:val="0074443B"/>
    <w:rsid w:val="007500F5"/>
    <w:rsid w:val="00753015"/>
    <w:rsid w:val="00753116"/>
    <w:rsid w:val="00754092"/>
    <w:rsid w:val="00755AAF"/>
    <w:rsid w:val="00756F08"/>
    <w:rsid w:val="0075756F"/>
    <w:rsid w:val="00757FA1"/>
    <w:rsid w:val="00763500"/>
    <w:rsid w:val="007641E4"/>
    <w:rsid w:val="007655E2"/>
    <w:rsid w:val="00766963"/>
    <w:rsid w:val="00766C86"/>
    <w:rsid w:val="00767813"/>
    <w:rsid w:val="00771837"/>
    <w:rsid w:val="007724CF"/>
    <w:rsid w:val="007725C9"/>
    <w:rsid w:val="00772912"/>
    <w:rsid w:val="00772FEE"/>
    <w:rsid w:val="00777436"/>
    <w:rsid w:val="0078208C"/>
    <w:rsid w:val="007825F9"/>
    <w:rsid w:val="0078268A"/>
    <w:rsid w:val="00782758"/>
    <w:rsid w:val="00783408"/>
    <w:rsid w:val="00783B2C"/>
    <w:rsid w:val="00784821"/>
    <w:rsid w:val="00784E01"/>
    <w:rsid w:val="0078618C"/>
    <w:rsid w:val="00787D26"/>
    <w:rsid w:val="00787DC4"/>
    <w:rsid w:val="00791892"/>
    <w:rsid w:val="00791B2C"/>
    <w:rsid w:val="0079235A"/>
    <w:rsid w:val="007924D7"/>
    <w:rsid w:val="0079531B"/>
    <w:rsid w:val="00795E35"/>
    <w:rsid w:val="0079768F"/>
    <w:rsid w:val="007A0401"/>
    <w:rsid w:val="007A117A"/>
    <w:rsid w:val="007A1467"/>
    <w:rsid w:val="007A151F"/>
    <w:rsid w:val="007A1A9B"/>
    <w:rsid w:val="007A1AB8"/>
    <w:rsid w:val="007A256E"/>
    <w:rsid w:val="007A2A73"/>
    <w:rsid w:val="007A54D2"/>
    <w:rsid w:val="007A6DFE"/>
    <w:rsid w:val="007A6E69"/>
    <w:rsid w:val="007A77D5"/>
    <w:rsid w:val="007B02C1"/>
    <w:rsid w:val="007B3068"/>
    <w:rsid w:val="007B3E12"/>
    <w:rsid w:val="007C07EA"/>
    <w:rsid w:val="007C08EC"/>
    <w:rsid w:val="007C09F1"/>
    <w:rsid w:val="007C2B5F"/>
    <w:rsid w:val="007C6E4B"/>
    <w:rsid w:val="007C7E66"/>
    <w:rsid w:val="007D07DD"/>
    <w:rsid w:val="007D14B2"/>
    <w:rsid w:val="007D36CD"/>
    <w:rsid w:val="007D45AE"/>
    <w:rsid w:val="007D79D4"/>
    <w:rsid w:val="007E09E8"/>
    <w:rsid w:val="007E0FF7"/>
    <w:rsid w:val="007E26B5"/>
    <w:rsid w:val="007E3ADD"/>
    <w:rsid w:val="007E5269"/>
    <w:rsid w:val="007E5C3F"/>
    <w:rsid w:val="007E7210"/>
    <w:rsid w:val="007F214F"/>
    <w:rsid w:val="007F53EC"/>
    <w:rsid w:val="008005C0"/>
    <w:rsid w:val="008009A0"/>
    <w:rsid w:val="00801E42"/>
    <w:rsid w:val="00803267"/>
    <w:rsid w:val="008047E9"/>
    <w:rsid w:val="008053A9"/>
    <w:rsid w:val="0080561F"/>
    <w:rsid w:val="008056D1"/>
    <w:rsid w:val="00805B38"/>
    <w:rsid w:val="00805E9A"/>
    <w:rsid w:val="008061C8"/>
    <w:rsid w:val="00806AF1"/>
    <w:rsid w:val="00810E80"/>
    <w:rsid w:val="00812466"/>
    <w:rsid w:val="00812771"/>
    <w:rsid w:val="008127E4"/>
    <w:rsid w:val="00813794"/>
    <w:rsid w:val="008143FB"/>
    <w:rsid w:val="00814BD3"/>
    <w:rsid w:val="00815557"/>
    <w:rsid w:val="00816F5E"/>
    <w:rsid w:val="0081737D"/>
    <w:rsid w:val="0081765E"/>
    <w:rsid w:val="0082205C"/>
    <w:rsid w:val="0082356E"/>
    <w:rsid w:val="00824330"/>
    <w:rsid w:val="00826634"/>
    <w:rsid w:val="008301B6"/>
    <w:rsid w:val="0083028E"/>
    <w:rsid w:val="00832136"/>
    <w:rsid w:val="00832C31"/>
    <w:rsid w:val="00832FA7"/>
    <w:rsid w:val="00835296"/>
    <w:rsid w:val="00835F66"/>
    <w:rsid w:val="00840981"/>
    <w:rsid w:val="008429DB"/>
    <w:rsid w:val="00844F13"/>
    <w:rsid w:val="008476F4"/>
    <w:rsid w:val="00850830"/>
    <w:rsid w:val="008509D5"/>
    <w:rsid w:val="00850A2A"/>
    <w:rsid w:val="00853219"/>
    <w:rsid w:val="00854CDF"/>
    <w:rsid w:val="008552AA"/>
    <w:rsid w:val="00855A90"/>
    <w:rsid w:val="00856ADF"/>
    <w:rsid w:val="00860120"/>
    <w:rsid w:val="00860A09"/>
    <w:rsid w:val="008613D5"/>
    <w:rsid w:val="008615D8"/>
    <w:rsid w:val="00862B76"/>
    <w:rsid w:val="00863EBE"/>
    <w:rsid w:val="008643DC"/>
    <w:rsid w:val="008666B4"/>
    <w:rsid w:val="00866BC7"/>
    <w:rsid w:val="008671C5"/>
    <w:rsid w:val="00870B8D"/>
    <w:rsid w:val="00870CE2"/>
    <w:rsid w:val="00870FB6"/>
    <w:rsid w:val="0087146B"/>
    <w:rsid w:val="00873D70"/>
    <w:rsid w:val="0087457D"/>
    <w:rsid w:val="00874A56"/>
    <w:rsid w:val="008762B9"/>
    <w:rsid w:val="00876ABE"/>
    <w:rsid w:val="008818EC"/>
    <w:rsid w:val="00883A5C"/>
    <w:rsid w:val="00883B1C"/>
    <w:rsid w:val="00883D8E"/>
    <w:rsid w:val="00883F3C"/>
    <w:rsid w:val="00884456"/>
    <w:rsid w:val="0088759A"/>
    <w:rsid w:val="008878BC"/>
    <w:rsid w:val="008879B7"/>
    <w:rsid w:val="0089186B"/>
    <w:rsid w:val="00891B7E"/>
    <w:rsid w:val="00892E6D"/>
    <w:rsid w:val="00893473"/>
    <w:rsid w:val="00893BEF"/>
    <w:rsid w:val="0089543B"/>
    <w:rsid w:val="0089551E"/>
    <w:rsid w:val="00895BE7"/>
    <w:rsid w:val="008A06EA"/>
    <w:rsid w:val="008A306C"/>
    <w:rsid w:val="008A32EE"/>
    <w:rsid w:val="008A34A0"/>
    <w:rsid w:val="008A43E0"/>
    <w:rsid w:val="008A460C"/>
    <w:rsid w:val="008A5E23"/>
    <w:rsid w:val="008A62C4"/>
    <w:rsid w:val="008A6598"/>
    <w:rsid w:val="008A7302"/>
    <w:rsid w:val="008A73A5"/>
    <w:rsid w:val="008A7D44"/>
    <w:rsid w:val="008B2D92"/>
    <w:rsid w:val="008B40CE"/>
    <w:rsid w:val="008B4717"/>
    <w:rsid w:val="008B4A09"/>
    <w:rsid w:val="008B5849"/>
    <w:rsid w:val="008B59AF"/>
    <w:rsid w:val="008B7045"/>
    <w:rsid w:val="008C1180"/>
    <w:rsid w:val="008C13A6"/>
    <w:rsid w:val="008C166C"/>
    <w:rsid w:val="008C4A4D"/>
    <w:rsid w:val="008C4A6D"/>
    <w:rsid w:val="008C4ECA"/>
    <w:rsid w:val="008C5B61"/>
    <w:rsid w:val="008C5CF4"/>
    <w:rsid w:val="008C5E17"/>
    <w:rsid w:val="008C5F4E"/>
    <w:rsid w:val="008C7416"/>
    <w:rsid w:val="008D1FF0"/>
    <w:rsid w:val="008D6EF0"/>
    <w:rsid w:val="008D7E8C"/>
    <w:rsid w:val="008E06ED"/>
    <w:rsid w:val="008E178C"/>
    <w:rsid w:val="008E4006"/>
    <w:rsid w:val="008E4E94"/>
    <w:rsid w:val="008E63CA"/>
    <w:rsid w:val="008E6660"/>
    <w:rsid w:val="008F1FEE"/>
    <w:rsid w:val="008F200C"/>
    <w:rsid w:val="008F4369"/>
    <w:rsid w:val="008F4AA2"/>
    <w:rsid w:val="008F56B8"/>
    <w:rsid w:val="008F5867"/>
    <w:rsid w:val="008F5F74"/>
    <w:rsid w:val="008F5F8D"/>
    <w:rsid w:val="009013A7"/>
    <w:rsid w:val="00903261"/>
    <w:rsid w:val="00904BB4"/>
    <w:rsid w:val="00905149"/>
    <w:rsid w:val="009066A7"/>
    <w:rsid w:val="00907C8C"/>
    <w:rsid w:val="00910A9E"/>
    <w:rsid w:val="0091115E"/>
    <w:rsid w:val="009123BC"/>
    <w:rsid w:val="009127A9"/>
    <w:rsid w:val="0091348E"/>
    <w:rsid w:val="009138B9"/>
    <w:rsid w:val="00913D0F"/>
    <w:rsid w:val="00914814"/>
    <w:rsid w:val="009152EC"/>
    <w:rsid w:val="0091576E"/>
    <w:rsid w:val="009168EC"/>
    <w:rsid w:val="00917B40"/>
    <w:rsid w:val="00917B82"/>
    <w:rsid w:val="00923A4A"/>
    <w:rsid w:val="009260DB"/>
    <w:rsid w:val="00926B73"/>
    <w:rsid w:val="00926BC7"/>
    <w:rsid w:val="00927E58"/>
    <w:rsid w:val="00930DE6"/>
    <w:rsid w:val="00931BA4"/>
    <w:rsid w:val="00932E34"/>
    <w:rsid w:val="009341FF"/>
    <w:rsid w:val="00934ACE"/>
    <w:rsid w:val="0093745E"/>
    <w:rsid w:val="00937A34"/>
    <w:rsid w:val="00942B1D"/>
    <w:rsid w:val="00943112"/>
    <w:rsid w:val="009431D3"/>
    <w:rsid w:val="00943D88"/>
    <w:rsid w:val="0094538E"/>
    <w:rsid w:val="00945A72"/>
    <w:rsid w:val="00946746"/>
    <w:rsid w:val="00946A3C"/>
    <w:rsid w:val="009509A0"/>
    <w:rsid w:val="00950A61"/>
    <w:rsid w:val="00956737"/>
    <w:rsid w:val="0096107B"/>
    <w:rsid w:val="00962F14"/>
    <w:rsid w:val="00964FED"/>
    <w:rsid w:val="0097086C"/>
    <w:rsid w:val="00972035"/>
    <w:rsid w:val="009726BF"/>
    <w:rsid w:val="009737DA"/>
    <w:rsid w:val="00976311"/>
    <w:rsid w:val="00976968"/>
    <w:rsid w:val="00976CCF"/>
    <w:rsid w:val="00977D62"/>
    <w:rsid w:val="00980249"/>
    <w:rsid w:val="00981525"/>
    <w:rsid w:val="0098162B"/>
    <w:rsid w:val="0098192C"/>
    <w:rsid w:val="00982B3F"/>
    <w:rsid w:val="009848DD"/>
    <w:rsid w:val="00984C31"/>
    <w:rsid w:val="00985FAD"/>
    <w:rsid w:val="0098671B"/>
    <w:rsid w:val="009872A6"/>
    <w:rsid w:val="00990025"/>
    <w:rsid w:val="009907F6"/>
    <w:rsid w:val="00991B89"/>
    <w:rsid w:val="00991DD0"/>
    <w:rsid w:val="009924F7"/>
    <w:rsid w:val="00993F77"/>
    <w:rsid w:val="0099533F"/>
    <w:rsid w:val="0099628B"/>
    <w:rsid w:val="00996517"/>
    <w:rsid w:val="009974CA"/>
    <w:rsid w:val="009A04AC"/>
    <w:rsid w:val="009A0B67"/>
    <w:rsid w:val="009A16E3"/>
    <w:rsid w:val="009A1B07"/>
    <w:rsid w:val="009A27A9"/>
    <w:rsid w:val="009A5741"/>
    <w:rsid w:val="009A7861"/>
    <w:rsid w:val="009A7FE5"/>
    <w:rsid w:val="009B2775"/>
    <w:rsid w:val="009B28F4"/>
    <w:rsid w:val="009B4223"/>
    <w:rsid w:val="009B530F"/>
    <w:rsid w:val="009B5410"/>
    <w:rsid w:val="009B57ED"/>
    <w:rsid w:val="009B610A"/>
    <w:rsid w:val="009B628C"/>
    <w:rsid w:val="009B63BE"/>
    <w:rsid w:val="009B7C2E"/>
    <w:rsid w:val="009C3674"/>
    <w:rsid w:val="009C67F9"/>
    <w:rsid w:val="009D0899"/>
    <w:rsid w:val="009D0999"/>
    <w:rsid w:val="009D1074"/>
    <w:rsid w:val="009D1A1F"/>
    <w:rsid w:val="009D6CBC"/>
    <w:rsid w:val="009E0337"/>
    <w:rsid w:val="009E06A5"/>
    <w:rsid w:val="009E1694"/>
    <w:rsid w:val="009E1D3F"/>
    <w:rsid w:val="009E4D84"/>
    <w:rsid w:val="009E51A4"/>
    <w:rsid w:val="009E719E"/>
    <w:rsid w:val="009F161E"/>
    <w:rsid w:val="009F3546"/>
    <w:rsid w:val="009F550C"/>
    <w:rsid w:val="009F6103"/>
    <w:rsid w:val="00A001AC"/>
    <w:rsid w:val="00A00DAE"/>
    <w:rsid w:val="00A01091"/>
    <w:rsid w:val="00A0185D"/>
    <w:rsid w:val="00A030FD"/>
    <w:rsid w:val="00A03658"/>
    <w:rsid w:val="00A03D8E"/>
    <w:rsid w:val="00A10B8D"/>
    <w:rsid w:val="00A11A9E"/>
    <w:rsid w:val="00A13915"/>
    <w:rsid w:val="00A13BFB"/>
    <w:rsid w:val="00A15B15"/>
    <w:rsid w:val="00A16694"/>
    <w:rsid w:val="00A16A36"/>
    <w:rsid w:val="00A16FFD"/>
    <w:rsid w:val="00A176C8"/>
    <w:rsid w:val="00A206A8"/>
    <w:rsid w:val="00A21A19"/>
    <w:rsid w:val="00A21F27"/>
    <w:rsid w:val="00A2442F"/>
    <w:rsid w:val="00A25844"/>
    <w:rsid w:val="00A26D89"/>
    <w:rsid w:val="00A3152F"/>
    <w:rsid w:val="00A3161F"/>
    <w:rsid w:val="00A3199D"/>
    <w:rsid w:val="00A35224"/>
    <w:rsid w:val="00A35F96"/>
    <w:rsid w:val="00A36A33"/>
    <w:rsid w:val="00A3768E"/>
    <w:rsid w:val="00A46E91"/>
    <w:rsid w:val="00A471AA"/>
    <w:rsid w:val="00A5099A"/>
    <w:rsid w:val="00A50CAB"/>
    <w:rsid w:val="00A529F0"/>
    <w:rsid w:val="00A52DBF"/>
    <w:rsid w:val="00A535BA"/>
    <w:rsid w:val="00A53A76"/>
    <w:rsid w:val="00A53EAD"/>
    <w:rsid w:val="00A54756"/>
    <w:rsid w:val="00A56F8C"/>
    <w:rsid w:val="00A57C87"/>
    <w:rsid w:val="00A612D1"/>
    <w:rsid w:val="00A618F1"/>
    <w:rsid w:val="00A623C6"/>
    <w:rsid w:val="00A624E0"/>
    <w:rsid w:val="00A661D3"/>
    <w:rsid w:val="00A6635C"/>
    <w:rsid w:val="00A66477"/>
    <w:rsid w:val="00A66C47"/>
    <w:rsid w:val="00A66FC6"/>
    <w:rsid w:val="00A7045C"/>
    <w:rsid w:val="00A705D3"/>
    <w:rsid w:val="00A718C4"/>
    <w:rsid w:val="00A72383"/>
    <w:rsid w:val="00A72C08"/>
    <w:rsid w:val="00A759BB"/>
    <w:rsid w:val="00A77C3A"/>
    <w:rsid w:val="00A82981"/>
    <w:rsid w:val="00A83998"/>
    <w:rsid w:val="00A84EB2"/>
    <w:rsid w:val="00A85441"/>
    <w:rsid w:val="00A857E4"/>
    <w:rsid w:val="00A87232"/>
    <w:rsid w:val="00A87245"/>
    <w:rsid w:val="00A910FC"/>
    <w:rsid w:val="00A93095"/>
    <w:rsid w:val="00A939BF"/>
    <w:rsid w:val="00A93EB9"/>
    <w:rsid w:val="00A9488B"/>
    <w:rsid w:val="00A97E42"/>
    <w:rsid w:val="00AA01CA"/>
    <w:rsid w:val="00AA1816"/>
    <w:rsid w:val="00AA1B0E"/>
    <w:rsid w:val="00AA2AA4"/>
    <w:rsid w:val="00AA2C1A"/>
    <w:rsid w:val="00AA3350"/>
    <w:rsid w:val="00AA3861"/>
    <w:rsid w:val="00AA3EAF"/>
    <w:rsid w:val="00AA527D"/>
    <w:rsid w:val="00AA5479"/>
    <w:rsid w:val="00AA7DE2"/>
    <w:rsid w:val="00AB01BF"/>
    <w:rsid w:val="00AB129E"/>
    <w:rsid w:val="00AB71D6"/>
    <w:rsid w:val="00AC105C"/>
    <w:rsid w:val="00AC19A2"/>
    <w:rsid w:val="00AC1B50"/>
    <w:rsid w:val="00AC28CD"/>
    <w:rsid w:val="00AC2EAF"/>
    <w:rsid w:val="00AC4F4A"/>
    <w:rsid w:val="00AC69FA"/>
    <w:rsid w:val="00AC79B8"/>
    <w:rsid w:val="00AC7FF1"/>
    <w:rsid w:val="00AD10F3"/>
    <w:rsid w:val="00AD182C"/>
    <w:rsid w:val="00AD1BEB"/>
    <w:rsid w:val="00AD2BDE"/>
    <w:rsid w:val="00AD2F94"/>
    <w:rsid w:val="00AD5FD3"/>
    <w:rsid w:val="00AD6CD4"/>
    <w:rsid w:val="00AD7A99"/>
    <w:rsid w:val="00AE106D"/>
    <w:rsid w:val="00AE15F9"/>
    <w:rsid w:val="00AE19F1"/>
    <w:rsid w:val="00AE6478"/>
    <w:rsid w:val="00AE756F"/>
    <w:rsid w:val="00AF0348"/>
    <w:rsid w:val="00AF0427"/>
    <w:rsid w:val="00AF1842"/>
    <w:rsid w:val="00AF31C6"/>
    <w:rsid w:val="00AF4002"/>
    <w:rsid w:val="00AF42CF"/>
    <w:rsid w:val="00AF45E6"/>
    <w:rsid w:val="00AF4EB7"/>
    <w:rsid w:val="00AF5D15"/>
    <w:rsid w:val="00AF62B9"/>
    <w:rsid w:val="00AF6B17"/>
    <w:rsid w:val="00AF7483"/>
    <w:rsid w:val="00AF7F4D"/>
    <w:rsid w:val="00B01162"/>
    <w:rsid w:val="00B01B5B"/>
    <w:rsid w:val="00B02224"/>
    <w:rsid w:val="00B04EE2"/>
    <w:rsid w:val="00B05135"/>
    <w:rsid w:val="00B076A8"/>
    <w:rsid w:val="00B127EC"/>
    <w:rsid w:val="00B12BAC"/>
    <w:rsid w:val="00B13F31"/>
    <w:rsid w:val="00B1514B"/>
    <w:rsid w:val="00B16983"/>
    <w:rsid w:val="00B17594"/>
    <w:rsid w:val="00B202DC"/>
    <w:rsid w:val="00B207D7"/>
    <w:rsid w:val="00B21122"/>
    <w:rsid w:val="00B22469"/>
    <w:rsid w:val="00B24DC1"/>
    <w:rsid w:val="00B251B5"/>
    <w:rsid w:val="00B25AA6"/>
    <w:rsid w:val="00B30029"/>
    <w:rsid w:val="00B30CAD"/>
    <w:rsid w:val="00B30D40"/>
    <w:rsid w:val="00B31BA6"/>
    <w:rsid w:val="00B323B4"/>
    <w:rsid w:val="00B328AD"/>
    <w:rsid w:val="00B34F1B"/>
    <w:rsid w:val="00B350BA"/>
    <w:rsid w:val="00B36963"/>
    <w:rsid w:val="00B36DA2"/>
    <w:rsid w:val="00B3713C"/>
    <w:rsid w:val="00B4053D"/>
    <w:rsid w:val="00B41DE8"/>
    <w:rsid w:val="00B453D7"/>
    <w:rsid w:val="00B468C2"/>
    <w:rsid w:val="00B524DF"/>
    <w:rsid w:val="00B5306C"/>
    <w:rsid w:val="00B530C3"/>
    <w:rsid w:val="00B53171"/>
    <w:rsid w:val="00B56657"/>
    <w:rsid w:val="00B60D12"/>
    <w:rsid w:val="00B611F4"/>
    <w:rsid w:val="00B632FC"/>
    <w:rsid w:val="00B64BE0"/>
    <w:rsid w:val="00B701A1"/>
    <w:rsid w:val="00B705E6"/>
    <w:rsid w:val="00B70CD4"/>
    <w:rsid w:val="00B70DCF"/>
    <w:rsid w:val="00B74310"/>
    <w:rsid w:val="00B80358"/>
    <w:rsid w:val="00B81A6B"/>
    <w:rsid w:val="00B8438F"/>
    <w:rsid w:val="00B848D8"/>
    <w:rsid w:val="00B85542"/>
    <w:rsid w:val="00B87462"/>
    <w:rsid w:val="00B902E3"/>
    <w:rsid w:val="00B90F01"/>
    <w:rsid w:val="00B93318"/>
    <w:rsid w:val="00B933F2"/>
    <w:rsid w:val="00B934BE"/>
    <w:rsid w:val="00B9550F"/>
    <w:rsid w:val="00B964CC"/>
    <w:rsid w:val="00B96BD4"/>
    <w:rsid w:val="00BA0062"/>
    <w:rsid w:val="00BA012B"/>
    <w:rsid w:val="00BA0366"/>
    <w:rsid w:val="00BA18BE"/>
    <w:rsid w:val="00BA6BB3"/>
    <w:rsid w:val="00BA6E98"/>
    <w:rsid w:val="00BB0601"/>
    <w:rsid w:val="00BB1313"/>
    <w:rsid w:val="00BB19C0"/>
    <w:rsid w:val="00BB19C9"/>
    <w:rsid w:val="00BB2C6A"/>
    <w:rsid w:val="00BB38F8"/>
    <w:rsid w:val="00BB3B28"/>
    <w:rsid w:val="00BB7151"/>
    <w:rsid w:val="00BB74DA"/>
    <w:rsid w:val="00BB7656"/>
    <w:rsid w:val="00BB7CD1"/>
    <w:rsid w:val="00BB7DCB"/>
    <w:rsid w:val="00BC04AD"/>
    <w:rsid w:val="00BC19E6"/>
    <w:rsid w:val="00BC1D44"/>
    <w:rsid w:val="00BC248F"/>
    <w:rsid w:val="00BC2D84"/>
    <w:rsid w:val="00BC3918"/>
    <w:rsid w:val="00BC492E"/>
    <w:rsid w:val="00BC4BBE"/>
    <w:rsid w:val="00BC512C"/>
    <w:rsid w:val="00BC5530"/>
    <w:rsid w:val="00BC6191"/>
    <w:rsid w:val="00BD0313"/>
    <w:rsid w:val="00BD1C23"/>
    <w:rsid w:val="00BD4339"/>
    <w:rsid w:val="00BD659A"/>
    <w:rsid w:val="00BE0684"/>
    <w:rsid w:val="00BE0C49"/>
    <w:rsid w:val="00BE1328"/>
    <w:rsid w:val="00BE2B8E"/>
    <w:rsid w:val="00BE3753"/>
    <w:rsid w:val="00BE47BA"/>
    <w:rsid w:val="00BE572A"/>
    <w:rsid w:val="00BE7801"/>
    <w:rsid w:val="00BF0443"/>
    <w:rsid w:val="00BF0AAB"/>
    <w:rsid w:val="00BF0B7A"/>
    <w:rsid w:val="00BF11BF"/>
    <w:rsid w:val="00BF1CE3"/>
    <w:rsid w:val="00BF2327"/>
    <w:rsid w:val="00BF53FD"/>
    <w:rsid w:val="00BF5945"/>
    <w:rsid w:val="00C02202"/>
    <w:rsid w:val="00C03FE1"/>
    <w:rsid w:val="00C04C7C"/>
    <w:rsid w:val="00C072F5"/>
    <w:rsid w:val="00C07337"/>
    <w:rsid w:val="00C10948"/>
    <w:rsid w:val="00C10E7A"/>
    <w:rsid w:val="00C11BA9"/>
    <w:rsid w:val="00C12EC7"/>
    <w:rsid w:val="00C163F1"/>
    <w:rsid w:val="00C167D9"/>
    <w:rsid w:val="00C173E8"/>
    <w:rsid w:val="00C22240"/>
    <w:rsid w:val="00C228A2"/>
    <w:rsid w:val="00C22AFE"/>
    <w:rsid w:val="00C2312F"/>
    <w:rsid w:val="00C23AC8"/>
    <w:rsid w:val="00C25616"/>
    <w:rsid w:val="00C26809"/>
    <w:rsid w:val="00C269AD"/>
    <w:rsid w:val="00C2779E"/>
    <w:rsid w:val="00C27ED4"/>
    <w:rsid w:val="00C27F9F"/>
    <w:rsid w:val="00C30A1C"/>
    <w:rsid w:val="00C319EC"/>
    <w:rsid w:val="00C33D1C"/>
    <w:rsid w:val="00C3479D"/>
    <w:rsid w:val="00C368C7"/>
    <w:rsid w:val="00C36C14"/>
    <w:rsid w:val="00C40B23"/>
    <w:rsid w:val="00C41C2F"/>
    <w:rsid w:val="00C41DA8"/>
    <w:rsid w:val="00C420CA"/>
    <w:rsid w:val="00C421DF"/>
    <w:rsid w:val="00C430D3"/>
    <w:rsid w:val="00C4466B"/>
    <w:rsid w:val="00C45A8D"/>
    <w:rsid w:val="00C47076"/>
    <w:rsid w:val="00C47E9A"/>
    <w:rsid w:val="00C53543"/>
    <w:rsid w:val="00C5543E"/>
    <w:rsid w:val="00C57009"/>
    <w:rsid w:val="00C6038E"/>
    <w:rsid w:val="00C61EA6"/>
    <w:rsid w:val="00C6211D"/>
    <w:rsid w:val="00C629D0"/>
    <w:rsid w:val="00C66A0D"/>
    <w:rsid w:val="00C672C4"/>
    <w:rsid w:val="00C705F0"/>
    <w:rsid w:val="00C715FC"/>
    <w:rsid w:val="00C73F7A"/>
    <w:rsid w:val="00C74BCC"/>
    <w:rsid w:val="00C7584A"/>
    <w:rsid w:val="00C77B67"/>
    <w:rsid w:val="00C77D45"/>
    <w:rsid w:val="00C8043F"/>
    <w:rsid w:val="00C8097D"/>
    <w:rsid w:val="00C8160A"/>
    <w:rsid w:val="00C821BD"/>
    <w:rsid w:val="00C835D3"/>
    <w:rsid w:val="00C837D4"/>
    <w:rsid w:val="00C85DC5"/>
    <w:rsid w:val="00C8640E"/>
    <w:rsid w:val="00C86744"/>
    <w:rsid w:val="00C87FE1"/>
    <w:rsid w:val="00C905E4"/>
    <w:rsid w:val="00C9062E"/>
    <w:rsid w:val="00C91D22"/>
    <w:rsid w:val="00C9230E"/>
    <w:rsid w:val="00C92449"/>
    <w:rsid w:val="00C92F76"/>
    <w:rsid w:val="00C9692A"/>
    <w:rsid w:val="00C97B16"/>
    <w:rsid w:val="00CA0463"/>
    <w:rsid w:val="00CA150A"/>
    <w:rsid w:val="00CA25EA"/>
    <w:rsid w:val="00CA303C"/>
    <w:rsid w:val="00CA4835"/>
    <w:rsid w:val="00CA4AD4"/>
    <w:rsid w:val="00CA5219"/>
    <w:rsid w:val="00CA5470"/>
    <w:rsid w:val="00CA5491"/>
    <w:rsid w:val="00CA5E44"/>
    <w:rsid w:val="00CA6713"/>
    <w:rsid w:val="00CA7BF8"/>
    <w:rsid w:val="00CB0190"/>
    <w:rsid w:val="00CB20BE"/>
    <w:rsid w:val="00CB267F"/>
    <w:rsid w:val="00CB3158"/>
    <w:rsid w:val="00CB39D4"/>
    <w:rsid w:val="00CB4915"/>
    <w:rsid w:val="00CB4D06"/>
    <w:rsid w:val="00CB570D"/>
    <w:rsid w:val="00CB6EDF"/>
    <w:rsid w:val="00CC0F0F"/>
    <w:rsid w:val="00CC23CC"/>
    <w:rsid w:val="00CC24EC"/>
    <w:rsid w:val="00CC26FE"/>
    <w:rsid w:val="00CC33CC"/>
    <w:rsid w:val="00CC56D1"/>
    <w:rsid w:val="00CD125F"/>
    <w:rsid w:val="00CD2DD8"/>
    <w:rsid w:val="00CD3B6C"/>
    <w:rsid w:val="00CD43FC"/>
    <w:rsid w:val="00CD4B3B"/>
    <w:rsid w:val="00CD6169"/>
    <w:rsid w:val="00CD64B9"/>
    <w:rsid w:val="00CD73C2"/>
    <w:rsid w:val="00CD765A"/>
    <w:rsid w:val="00CE186A"/>
    <w:rsid w:val="00CE2FF9"/>
    <w:rsid w:val="00CE39A8"/>
    <w:rsid w:val="00CE48E2"/>
    <w:rsid w:val="00CE61D3"/>
    <w:rsid w:val="00CE65EC"/>
    <w:rsid w:val="00CE6DAC"/>
    <w:rsid w:val="00CE7693"/>
    <w:rsid w:val="00CE7AEA"/>
    <w:rsid w:val="00CF02A9"/>
    <w:rsid w:val="00CF081E"/>
    <w:rsid w:val="00CF3F2A"/>
    <w:rsid w:val="00CF5900"/>
    <w:rsid w:val="00CF664C"/>
    <w:rsid w:val="00D00C73"/>
    <w:rsid w:val="00D0165C"/>
    <w:rsid w:val="00D02030"/>
    <w:rsid w:val="00D020A6"/>
    <w:rsid w:val="00D02531"/>
    <w:rsid w:val="00D03611"/>
    <w:rsid w:val="00D03877"/>
    <w:rsid w:val="00D05845"/>
    <w:rsid w:val="00D06175"/>
    <w:rsid w:val="00D06E60"/>
    <w:rsid w:val="00D073DC"/>
    <w:rsid w:val="00D1081A"/>
    <w:rsid w:val="00D10BDC"/>
    <w:rsid w:val="00D10FF3"/>
    <w:rsid w:val="00D11347"/>
    <w:rsid w:val="00D13231"/>
    <w:rsid w:val="00D132D5"/>
    <w:rsid w:val="00D13BFB"/>
    <w:rsid w:val="00D15496"/>
    <w:rsid w:val="00D154D7"/>
    <w:rsid w:val="00D17255"/>
    <w:rsid w:val="00D17DA0"/>
    <w:rsid w:val="00D21FF1"/>
    <w:rsid w:val="00D2245D"/>
    <w:rsid w:val="00D23484"/>
    <w:rsid w:val="00D23F65"/>
    <w:rsid w:val="00D251FE"/>
    <w:rsid w:val="00D262F9"/>
    <w:rsid w:val="00D2697B"/>
    <w:rsid w:val="00D26BAD"/>
    <w:rsid w:val="00D27909"/>
    <w:rsid w:val="00D3097F"/>
    <w:rsid w:val="00D30C2B"/>
    <w:rsid w:val="00D316E6"/>
    <w:rsid w:val="00D37067"/>
    <w:rsid w:val="00D40FEE"/>
    <w:rsid w:val="00D4112C"/>
    <w:rsid w:val="00D425C1"/>
    <w:rsid w:val="00D428B1"/>
    <w:rsid w:val="00D4385B"/>
    <w:rsid w:val="00D439B0"/>
    <w:rsid w:val="00D4489A"/>
    <w:rsid w:val="00D52178"/>
    <w:rsid w:val="00D55517"/>
    <w:rsid w:val="00D56090"/>
    <w:rsid w:val="00D5697E"/>
    <w:rsid w:val="00D56DED"/>
    <w:rsid w:val="00D56E77"/>
    <w:rsid w:val="00D57535"/>
    <w:rsid w:val="00D57E38"/>
    <w:rsid w:val="00D61128"/>
    <w:rsid w:val="00D6179E"/>
    <w:rsid w:val="00D623B5"/>
    <w:rsid w:val="00D624C9"/>
    <w:rsid w:val="00D632BE"/>
    <w:rsid w:val="00D633AE"/>
    <w:rsid w:val="00D70CAC"/>
    <w:rsid w:val="00D73BCC"/>
    <w:rsid w:val="00D75028"/>
    <w:rsid w:val="00D75804"/>
    <w:rsid w:val="00D75E3B"/>
    <w:rsid w:val="00D77DB7"/>
    <w:rsid w:val="00D8112B"/>
    <w:rsid w:val="00D81BEA"/>
    <w:rsid w:val="00D81EC8"/>
    <w:rsid w:val="00D81EF4"/>
    <w:rsid w:val="00D823CE"/>
    <w:rsid w:val="00D82CFC"/>
    <w:rsid w:val="00D82FCB"/>
    <w:rsid w:val="00D8591F"/>
    <w:rsid w:val="00D87DBD"/>
    <w:rsid w:val="00D90A79"/>
    <w:rsid w:val="00D92B57"/>
    <w:rsid w:val="00D9323E"/>
    <w:rsid w:val="00D95B8C"/>
    <w:rsid w:val="00D963FB"/>
    <w:rsid w:val="00D96D51"/>
    <w:rsid w:val="00D96E48"/>
    <w:rsid w:val="00DA102D"/>
    <w:rsid w:val="00DA13DF"/>
    <w:rsid w:val="00DA168F"/>
    <w:rsid w:val="00DA1768"/>
    <w:rsid w:val="00DA2EC6"/>
    <w:rsid w:val="00DA4A07"/>
    <w:rsid w:val="00DA73EB"/>
    <w:rsid w:val="00DB13A7"/>
    <w:rsid w:val="00DB230E"/>
    <w:rsid w:val="00DB23F1"/>
    <w:rsid w:val="00DB2581"/>
    <w:rsid w:val="00DB2A2A"/>
    <w:rsid w:val="00DB37D8"/>
    <w:rsid w:val="00DB397F"/>
    <w:rsid w:val="00DB5E0F"/>
    <w:rsid w:val="00DB6A92"/>
    <w:rsid w:val="00DB6B1F"/>
    <w:rsid w:val="00DB7049"/>
    <w:rsid w:val="00DC0D33"/>
    <w:rsid w:val="00DC0F21"/>
    <w:rsid w:val="00DC1229"/>
    <w:rsid w:val="00DC189A"/>
    <w:rsid w:val="00DC18FC"/>
    <w:rsid w:val="00DC23C1"/>
    <w:rsid w:val="00DC2754"/>
    <w:rsid w:val="00DC2755"/>
    <w:rsid w:val="00DC38B6"/>
    <w:rsid w:val="00DC3A23"/>
    <w:rsid w:val="00DC4138"/>
    <w:rsid w:val="00DC456A"/>
    <w:rsid w:val="00DC5DB0"/>
    <w:rsid w:val="00DC5E06"/>
    <w:rsid w:val="00DC6D07"/>
    <w:rsid w:val="00DD03AF"/>
    <w:rsid w:val="00DD2763"/>
    <w:rsid w:val="00DD29D0"/>
    <w:rsid w:val="00DD321C"/>
    <w:rsid w:val="00DD3EC5"/>
    <w:rsid w:val="00DD7791"/>
    <w:rsid w:val="00DE09FF"/>
    <w:rsid w:val="00DE1BCB"/>
    <w:rsid w:val="00DE2B9D"/>
    <w:rsid w:val="00DE53B5"/>
    <w:rsid w:val="00DE57DF"/>
    <w:rsid w:val="00DE70DD"/>
    <w:rsid w:val="00DE7463"/>
    <w:rsid w:val="00DF07A8"/>
    <w:rsid w:val="00DF1594"/>
    <w:rsid w:val="00DF1622"/>
    <w:rsid w:val="00DF1D94"/>
    <w:rsid w:val="00DF3EE6"/>
    <w:rsid w:val="00DF509D"/>
    <w:rsid w:val="00E00643"/>
    <w:rsid w:val="00E01420"/>
    <w:rsid w:val="00E02156"/>
    <w:rsid w:val="00E025E2"/>
    <w:rsid w:val="00E04A5D"/>
    <w:rsid w:val="00E051DA"/>
    <w:rsid w:val="00E067E0"/>
    <w:rsid w:val="00E139AB"/>
    <w:rsid w:val="00E14E48"/>
    <w:rsid w:val="00E1522E"/>
    <w:rsid w:val="00E15805"/>
    <w:rsid w:val="00E15E10"/>
    <w:rsid w:val="00E17069"/>
    <w:rsid w:val="00E21504"/>
    <w:rsid w:val="00E23AD1"/>
    <w:rsid w:val="00E248B1"/>
    <w:rsid w:val="00E24A97"/>
    <w:rsid w:val="00E254AD"/>
    <w:rsid w:val="00E25A74"/>
    <w:rsid w:val="00E264F8"/>
    <w:rsid w:val="00E26E98"/>
    <w:rsid w:val="00E27EC7"/>
    <w:rsid w:val="00E306C2"/>
    <w:rsid w:val="00E31F8B"/>
    <w:rsid w:val="00E34304"/>
    <w:rsid w:val="00E3713E"/>
    <w:rsid w:val="00E37BE3"/>
    <w:rsid w:val="00E41232"/>
    <w:rsid w:val="00E413AF"/>
    <w:rsid w:val="00E418F9"/>
    <w:rsid w:val="00E41BBF"/>
    <w:rsid w:val="00E41E24"/>
    <w:rsid w:val="00E42344"/>
    <w:rsid w:val="00E43150"/>
    <w:rsid w:val="00E43C0B"/>
    <w:rsid w:val="00E43F0D"/>
    <w:rsid w:val="00E44164"/>
    <w:rsid w:val="00E44AB9"/>
    <w:rsid w:val="00E453B6"/>
    <w:rsid w:val="00E4729F"/>
    <w:rsid w:val="00E4799F"/>
    <w:rsid w:val="00E509E4"/>
    <w:rsid w:val="00E510AC"/>
    <w:rsid w:val="00E5311E"/>
    <w:rsid w:val="00E540C8"/>
    <w:rsid w:val="00E546AB"/>
    <w:rsid w:val="00E54D7B"/>
    <w:rsid w:val="00E5625A"/>
    <w:rsid w:val="00E56886"/>
    <w:rsid w:val="00E56D21"/>
    <w:rsid w:val="00E57EEE"/>
    <w:rsid w:val="00E6172A"/>
    <w:rsid w:val="00E62A24"/>
    <w:rsid w:val="00E62BFF"/>
    <w:rsid w:val="00E63DBF"/>
    <w:rsid w:val="00E64093"/>
    <w:rsid w:val="00E6444F"/>
    <w:rsid w:val="00E647E2"/>
    <w:rsid w:val="00E64D50"/>
    <w:rsid w:val="00E653FC"/>
    <w:rsid w:val="00E661B8"/>
    <w:rsid w:val="00E66C5A"/>
    <w:rsid w:val="00E67354"/>
    <w:rsid w:val="00E67625"/>
    <w:rsid w:val="00E7094F"/>
    <w:rsid w:val="00E718B4"/>
    <w:rsid w:val="00E71DB7"/>
    <w:rsid w:val="00E722F1"/>
    <w:rsid w:val="00E729F4"/>
    <w:rsid w:val="00E73405"/>
    <w:rsid w:val="00E735DD"/>
    <w:rsid w:val="00E76210"/>
    <w:rsid w:val="00E8130D"/>
    <w:rsid w:val="00E82063"/>
    <w:rsid w:val="00E84563"/>
    <w:rsid w:val="00E852ED"/>
    <w:rsid w:val="00E867F1"/>
    <w:rsid w:val="00E86820"/>
    <w:rsid w:val="00E8747A"/>
    <w:rsid w:val="00E9084E"/>
    <w:rsid w:val="00E908B3"/>
    <w:rsid w:val="00E910D9"/>
    <w:rsid w:val="00E9230A"/>
    <w:rsid w:val="00E92D14"/>
    <w:rsid w:val="00E941CF"/>
    <w:rsid w:val="00E941FA"/>
    <w:rsid w:val="00E949EE"/>
    <w:rsid w:val="00E94F9B"/>
    <w:rsid w:val="00E9638A"/>
    <w:rsid w:val="00E9682C"/>
    <w:rsid w:val="00EA16E5"/>
    <w:rsid w:val="00EA2C4A"/>
    <w:rsid w:val="00EA372C"/>
    <w:rsid w:val="00EA3F13"/>
    <w:rsid w:val="00EA46BE"/>
    <w:rsid w:val="00EA647F"/>
    <w:rsid w:val="00EA7632"/>
    <w:rsid w:val="00EA768D"/>
    <w:rsid w:val="00EB2A48"/>
    <w:rsid w:val="00EB36B4"/>
    <w:rsid w:val="00EB41AC"/>
    <w:rsid w:val="00EB425B"/>
    <w:rsid w:val="00EB6D6F"/>
    <w:rsid w:val="00EB7A2B"/>
    <w:rsid w:val="00EC086F"/>
    <w:rsid w:val="00EC1624"/>
    <w:rsid w:val="00EC1722"/>
    <w:rsid w:val="00EC1E16"/>
    <w:rsid w:val="00EC26FD"/>
    <w:rsid w:val="00EC2B48"/>
    <w:rsid w:val="00EC3374"/>
    <w:rsid w:val="00EC4E56"/>
    <w:rsid w:val="00EC512F"/>
    <w:rsid w:val="00EC56D2"/>
    <w:rsid w:val="00EC696E"/>
    <w:rsid w:val="00EC6D53"/>
    <w:rsid w:val="00EC778F"/>
    <w:rsid w:val="00ED03C8"/>
    <w:rsid w:val="00ED1144"/>
    <w:rsid w:val="00ED15CC"/>
    <w:rsid w:val="00ED1919"/>
    <w:rsid w:val="00ED1BEC"/>
    <w:rsid w:val="00ED34B2"/>
    <w:rsid w:val="00ED5A1E"/>
    <w:rsid w:val="00ED7CA5"/>
    <w:rsid w:val="00EE00C8"/>
    <w:rsid w:val="00EE00F3"/>
    <w:rsid w:val="00EE053F"/>
    <w:rsid w:val="00EE1236"/>
    <w:rsid w:val="00EE19A8"/>
    <w:rsid w:val="00EE3F97"/>
    <w:rsid w:val="00EE43E0"/>
    <w:rsid w:val="00EE467F"/>
    <w:rsid w:val="00EE5824"/>
    <w:rsid w:val="00EE694F"/>
    <w:rsid w:val="00EE7660"/>
    <w:rsid w:val="00EE7D9F"/>
    <w:rsid w:val="00EE7E0E"/>
    <w:rsid w:val="00EF0ED7"/>
    <w:rsid w:val="00EF12B9"/>
    <w:rsid w:val="00EF1D5B"/>
    <w:rsid w:val="00EF3894"/>
    <w:rsid w:val="00EF6BA9"/>
    <w:rsid w:val="00EF7F8E"/>
    <w:rsid w:val="00F050D1"/>
    <w:rsid w:val="00F0634E"/>
    <w:rsid w:val="00F071F4"/>
    <w:rsid w:val="00F076A2"/>
    <w:rsid w:val="00F10373"/>
    <w:rsid w:val="00F12A68"/>
    <w:rsid w:val="00F12D37"/>
    <w:rsid w:val="00F159B7"/>
    <w:rsid w:val="00F162EB"/>
    <w:rsid w:val="00F1715B"/>
    <w:rsid w:val="00F173ED"/>
    <w:rsid w:val="00F25630"/>
    <w:rsid w:val="00F257FA"/>
    <w:rsid w:val="00F30BA1"/>
    <w:rsid w:val="00F32235"/>
    <w:rsid w:val="00F333CF"/>
    <w:rsid w:val="00F3527C"/>
    <w:rsid w:val="00F37BFA"/>
    <w:rsid w:val="00F404BF"/>
    <w:rsid w:val="00F411E1"/>
    <w:rsid w:val="00F412A5"/>
    <w:rsid w:val="00F414A0"/>
    <w:rsid w:val="00F41CA5"/>
    <w:rsid w:val="00F42B95"/>
    <w:rsid w:val="00F42E61"/>
    <w:rsid w:val="00F47EF3"/>
    <w:rsid w:val="00F513F9"/>
    <w:rsid w:val="00F51958"/>
    <w:rsid w:val="00F51E46"/>
    <w:rsid w:val="00F51E7E"/>
    <w:rsid w:val="00F528C7"/>
    <w:rsid w:val="00F53B28"/>
    <w:rsid w:val="00F54567"/>
    <w:rsid w:val="00F55448"/>
    <w:rsid w:val="00F55A1E"/>
    <w:rsid w:val="00F56C3F"/>
    <w:rsid w:val="00F56D96"/>
    <w:rsid w:val="00F60804"/>
    <w:rsid w:val="00F61B31"/>
    <w:rsid w:val="00F62D72"/>
    <w:rsid w:val="00F647F3"/>
    <w:rsid w:val="00F64D51"/>
    <w:rsid w:val="00F65565"/>
    <w:rsid w:val="00F66623"/>
    <w:rsid w:val="00F67026"/>
    <w:rsid w:val="00F6703B"/>
    <w:rsid w:val="00F67808"/>
    <w:rsid w:val="00F719C8"/>
    <w:rsid w:val="00F723DE"/>
    <w:rsid w:val="00F72A34"/>
    <w:rsid w:val="00F76A23"/>
    <w:rsid w:val="00F80DC1"/>
    <w:rsid w:val="00F81A40"/>
    <w:rsid w:val="00F82F51"/>
    <w:rsid w:val="00F831F4"/>
    <w:rsid w:val="00F84D08"/>
    <w:rsid w:val="00F85B7F"/>
    <w:rsid w:val="00F85ECC"/>
    <w:rsid w:val="00F866BF"/>
    <w:rsid w:val="00F906BD"/>
    <w:rsid w:val="00F915F3"/>
    <w:rsid w:val="00F91808"/>
    <w:rsid w:val="00F9493D"/>
    <w:rsid w:val="00F94CF8"/>
    <w:rsid w:val="00F95174"/>
    <w:rsid w:val="00F95490"/>
    <w:rsid w:val="00F9574A"/>
    <w:rsid w:val="00FA039E"/>
    <w:rsid w:val="00FA10A5"/>
    <w:rsid w:val="00FA1C6B"/>
    <w:rsid w:val="00FA1C86"/>
    <w:rsid w:val="00FA370D"/>
    <w:rsid w:val="00FA62AC"/>
    <w:rsid w:val="00FA6361"/>
    <w:rsid w:val="00FA6BAF"/>
    <w:rsid w:val="00FA74C8"/>
    <w:rsid w:val="00FB1DB7"/>
    <w:rsid w:val="00FB4130"/>
    <w:rsid w:val="00FB417C"/>
    <w:rsid w:val="00FB51DD"/>
    <w:rsid w:val="00FB74CA"/>
    <w:rsid w:val="00FC1A76"/>
    <w:rsid w:val="00FC1CA5"/>
    <w:rsid w:val="00FC31AE"/>
    <w:rsid w:val="00FC4688"/>
    <w:rsid w:val="00FC4BE5"/>
    <w:rsid w:val="00FC527B"/>
    <w:rsid w:val="00FC5891"/>
    <w:rsid w:val="00FC5A49"/>
    <w:rsid w:val="00FC6A36"/>
    <w:rsid w:val="00FC710E"/>
    <w:rsid w:val="00FD037D"/>
    <w:rsid w:val="00FD0E30"/>
    <w:rsid w:val="00FD0F66"/>
    <w:rsid w:val="00FD54D2"/>
    <w:rsid w:val="00FD6A4A"/>
    <w:rsid w:val="00FD7725"/>
    <w:rsid w:val="00FE0A49"/>
    <w:rsid w:val="00FE0E54"/>
    <w:rsid w:val="00FE49CD"/>
    <w:rsid w:val="00FE4E1A"/>
    <w:rsid w:val="00FE6A82"/>
    <w:rsid w:val="00FF03EB"/>
    <w:rsid w:val="00FF0819"/>
    <w:rsid w:val="00FF795C"/>
    <w:rsid w:val="00FF7B1A"/>
    <w:rsid w:val="00FF7D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57"/>
    <o:shapelayout v:ext="edit">
      <o:idmap v:ext="edit" data="1"/>
    </o:shapelayout>
  </w:shapeDefaults>
  <w:decimalSymbol w:val=","/>
  <w:listSeparator w:val=";"/>
  <w14:docId w14:val="782D20EE"/>
  <w15:docId w15:val="{61D22268-21C7-4B7A-8B30-A305863718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iPriority="99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5914A9"/>
    <w:pPr>
      <w:jc w:val="both"/>
    </w:pPr>
    <w:rPr>
      <w:rFonts w:ascii="Arial" w:hAnsi="Arial"/>
      <w:sz w:val="22"/>
    </w:rPr>
  </w:style>
  <w:style w:type="paragraph" w:styleId="Nadpis1">
    <w:name w:val="heading 1"/>
    <w:basedOn w:val="Normln"/>
    <w:next w:val="Normln"/>
    <w:qFormat/>
    <w:rsid w:val="00904BB4"/>
    <w:pPr>
      <w:keepNext/>
      <w:numPr>
        <w:numId w:val="33"/>
      </w:numPr>
      <w:outlineLvl w:val="0"/>
    </w:pPr>
    <w:rPr>
      <w:b/>
      <w:sz w:val="28"/>
    </w:rPr>
  </w:style>
  <w:style w:type="paragraph" w:styleId="Nadpis2">
    <w:name w:val="heading 2"/>
    <w:basedOn w:val="Normln"/>
    <w:next w:val="Normln"/>
    <w:qFormat/>
    <w:rsid w:val="002B1B6E"/>
    <w:pPr>
      <w:keepNext/>
      <w:numPr>
        <w:ilvl w:val="1"/>
        <w:numId w:val="33"/>
      </w:numPr>
      <w:autoSpaceDE w:val="0"/>
      <w:autoSpaceDN w:val="0"/>
      <w:adjustRightInd w:val="0"/>
      <w:jc w:val="left"/>
      <w:outlineLvl w:val="1"/>
    </w:pPr>
    <w:rPr>
      <w:b/>
      <w:color w:val="000000"/>
      <w:sz w:val="24"/>
    </w:rPr>
  </w:style>
  <w:style w:type="paragraph" w:styleId="Nadpis3">
    <w:name w:val="heading 3"/>
    <w:basedOn w:val="Normln"/>
    <w:next w:val="Normln"/>
    <w:qFormat/>
    <w:rsid w:val="00A53A76"/>
    <w:pPr>
      <w:keepNext/>
      <w:numPr>
        <w:ilvl w:val="2"/>
        <w:numId w:val="33"/>
      </w:numPr>
      <w:autoSpaceDE w:val="0"/>
      <w:autoSpaceDN w:val="0"/>
      <w:adjustRightInd w:val="0"/>
      <w:outlineLvl w:val="2"/>
    </w:pPr>
    <w:rPr>
      <w:b/>
      <w:i/>
      <w:color w:val="000000"/>
      <w:sz w:val="24"/>
    </w:rPr>
  </w:style>
  <w:style w:type="paragraph" w:styleId="Nadpis4">
    <w:name w:val="heading 4"/>
    <w:basedOn w:val="Normln"/>
    <w:next w:val="Normln"/>
    <w:qFormat/>
    <w:rsid w:val="00A53A76"/>
    <w:pPr>
      <w:keepNext/>
      <w:numPr>
        <w:ilvl w:val="3"/>
        <w:numId w:val="33"/>
      </w:numPr>
      <w:autoSpaceDE w:val="0"/>
      <w:autoSpaceDN w:val="0"/>
      <w:adjustRightInd w:val="0"/>
      <w:spacing w:before="120"/>
      <w:outlineLvl w:val="3"/>
    </w:pPr>
    <w:rPr>
      <w:b/>
      <w:i/>
      <w:color w:val="000000"/>
      <w:u w:val="single"/>
    </w:rPr>
  </w:style>
  <w:style w:type="paragraph" w:styleId="Nadpis5">
    <w:name w:val="heading 5"/>
    <w:basedOn w:val="Normln"/>
    <w:next w:val="Normln"/>
    <w:qFormat/>
    <w:rsid w:val="00783408"/>
    <w:pPr>
      <w:keepNext/>
      <w:numPr>
        <w:ilvl w:val="4"/>
        <w:numId w:val="33"/>
      </w:numPr>
      <w:outlineLvl w:val="4"/>
    </w:pPr>
    <w:rPr>
      <w:b/>
      <w:sz w:val="24"/>
      <w:u w:val="single"/>
    </w:rPr>
  </w:style>
  <w:style w:type="paragraph" w:styleId="Nadpis6">
    <w:name w:val="heading 6"/>
    <w:basedOn w:val="Normln"/>
    <w:next w:val="Normln"/>
    <w:link w:val="Nadpis6Char"/>
    <w:unhideWhenUsed/>
    <w:qFormat/>
    <w:rsid w:val="002B1B6E"/>
    <w:pPr>
      <w:keepNext/>
      <w:keepLines/>
      <w:numPr>
        <w:ilvl w:val="5"/>
        <w:numId w:val="33"/>
      </w:numPr>
      <w:spacing w:before="4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dpis7">
    <w:name w:val="heading 7"/>
    <w:basedOn w:val="Normln"/>
    <w:next w:val="Normln"/>
    <w:link w:val="Nadpis7Char"/>
    <w:unhideWhenUsed/>
    <w:qFormat/>
    <w:rsid w:val="002B1B6E"/>
    <w:pPr>
      <w:keepNext/>
      <w:keepLines/>
      <w:numPr>
        <w:ilvl w:val="6"/>
        <w:numId w:val="33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dpis8">
    <w:name w:val="heading 8"/>
    <w:basedOn w:val="Normln"/>
    <w:next w:val="Normln"/>
    <w:link w:val="Nadpis8Char"/>
    <w:unhideWhenUsed/>
    <w:qFormat/>
    <w:rsid w:val="002B1B6E"/>
    <w:pPr>
      <w:keepNext/>
      <w:keepLines/>
      <w:numPr>
        <w:ilvl w:val="7"/>
        <w:numId w:val="33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dpis9">
    <w:name w:val="heading 9"/>
    <w:basedOn w:val="Normln"/>
    <w:next w:val="Normln"/>
    <w:link w:val="Nadpis9Char"/>
    <w:unhideWhenUsed/>
    <w:qFormat/>
    <w:rsid w:val="002B1B6E"/>
    <w:pPr>
      <w:keepNext/>
      <w:keepLines/>
      <w:numPr>
        <w:ilvl w:val="8"/>
        <w:numId w:val="33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Odkaznakoment">
    <w:name w:val="annotation reference"/>
    <w:semiHidden/>
    <w:rsid w:val="00783408"/>
    <w:rPr>
      <w:sz w:val="16"/>
      <w:szCs w:val="16"/>
    </w:rPr>
  </w:style>
  <w:style w:type="paragraph" w:styleId="Textkomente">
    <w:name w:val="annotation text"/>
    <w:basedOn w:val="Normln"/>
    <w:semiHidden/>
    <w:rsid w:val="00783408"/>
  </w:style>
  <w:style w:type="paragraph" w:styleId="Textbubliny">
    <w:name w:val="Balloon Text"/>
    <w:basedOn w:val="Normln"/>
    <w:semiHidden/>
    <w:rsid w:val="00783408"/>
    <w:rPr>
      <w:rFonts w:ascii="Tahoma" w:hAnsi="Tahoma" w:cs="Tahoma"/>
      <w:sz w:val="16"/>
      <w:szCs w:val="16"/>
    </w:rPr>
  </w:style>
  <w:style w:type="paragraph" w:styleId="Pedmtkomente">
    <w:name w:val="annotation subject"/>
    <w:basedOn w:val="Textkomente"/>
    <w:next w:val="Textkomente"/>
    <w:semiHidden/>
    <w:rsid w:val="00783408"/>
    <w:rPr>
      <w:b/>
      <w:bCs/>
    </w:rPr>
  </w:style>
  <w:style w:type="paragraph" w:styleId="Zkladntext">
    <w:name w:val="Body Text"/>
    <w:aliases w:val=" Char"/>
    <w:basedOn w:val="Normln"/>
    <w:link w:val="ZkladntextChar"/>
    <w:rsid w:val="00783408"/>
    <w:pPr>
      <w:autoSpaceDE w:val="0"/>
      <w:autoSpaceDN w:val="0"/>
      <w:adjustRightInd w:val="0"/>
    </w:pPr>
    <w:rPr>
      <w:color w:val="000000"/>
    </w:rPr>
  </w:style>
  <w:style w:type="paragraph" w:styleId="Zkladntextodsazen">
    <w:name w:val="Body Text Indent"/>
    <w:basedOn w:val="Normln"/>
    <w:link w:val="ZkladntextodsazenChar"/>
    <w:rsid w:val="00783408"/>
    <w:pPr>
      <w:autoSpaceDE w:val="0"/>
      <w:autoSpaceDN w:val="0"/>
      <w:adjustRightInd w:val="0"/>
      <w:ind w:left="709"/>
    </w:pPr>
    <w:rPr>
      <w:color w:val="000000"/>
    </w:rPr>
  </w:style>
  <w:style w:type="paragraph" w:styleId="Zkladntextodsazen2">
    <w:name w:val="Body Text Indent 2"/>
    <w:basedOn w:val="Normln"/>
    <w:rsid w:val="00783408"/>
    <w:pPr>
      <w:ind w:left="709" w:hanging="709"/>
    </w:pPr>
  </w:style>
  <w:style w:type="paragraph" w:styleId="Zkladntextodsazen3">
    <w:name w:val="Body Text Indent 3"/>
    <w:basedOn w:val="Normln"/>
    <w:rsid w:val="00783408"/>
    <w:pPr>
      <w:autoSpaceDE w:val="0"/>
      <w:autoSpaceDN w:val="0"/>
      <w:adjustRightInd w:val="0"/>
      <w:spacing w:before="120"/>
      <w:ind w:left="709" w:hanging="709"/>
    </w:pPr>
    <w:rPr>
      <w:color w:val="000000"/>
    </w:rPr>
  </w:style>
  <w:style w:type="paragraph" w:styleId="Zhlav">
    <w:name w:val="header"/>
    <w:aliases w:val="ho,header odd,first,heading one,Odd Header,h"/>
    <w:basedOn w:val="Normln"/>
    <w:link w:val="ZhlavChar"/>
    <w:uiPriority w:val="99"/>
    <w:rsid w:val="00C269AD"/>
    <w:pPr>
      <w:tabs>
        <w:tab w:val="center" w:pos="4536"/>
        <w:tab w:val="right" w:pos="9072"/>
      </w:tabs>
    </w:pPr>
  </w:style>
  <w:style w:type="paragraph" w:styleId="Zpat">
    <w:name w:val="footer"/>
    <w:basedOn w:val="Normln"/>
    <w:link w:val="ZpatChar"/>
    <w:rsid w:val="00C269AD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rsid w:val="00C269AD"/>
  </w:style>
  <w:style w:type="paragraph" w:customStyle="1" w:styleId="Nadpis40">
    <w:name w:val="Nadpis4"/>
    <w:basedOn w:val="Nadpis4"/>
    <w:next w:val="Normln"/>
    <w:rsid w:val="00C269AD"/>
    <w:pPr>
      <w:autoSpaceDE/>
      <w:autoSpaceDN/>
      <w:adjustRightInd/>
      <w:spacing w:before="0"/>
      <w:ind w:left="0" w:firstLine="0"/>
    </w:pPr>
    <w:rPr>
      <w:b w:val="0"/>
      <w:color w:val="auto"/>
    </w:rPr>
  </w:style>
  <w:style w:type="paragraph" w:styleId="Zkladntext3">
    <w:name w:val="Body Text 3"/>
    <w:basedOn w:val="Normln"/>
    <w:link w:val="Zkladntext3Char"/>
    <w:rsid w:val="00C269AD"/>
    <w:pPr>
      <w:spacing w:after="120"/>
    </w:pPr>
    <w:rPr>
      <w:sz w:val="16"/>
      <w:szCs w:val="16"/>
    </w:rPr>
  </w:style>
  <w:style w:type="paragraph" w:customStyle="1" w:styleId="Marcela">
    <w:name w:val="Marcela"/>
    <w:basedOn w:val="Normln"/>
    <w:rsid w:val="004B36B0"/>
    <w:rPr>
      <w:sz w:val="24"/>
    </w:rPr>
  </w:style>
  <w:style w:type="paragraph" w:styleId="Titulek">
    <w:name w:val="caption"/>
    <w:aliases w:val="Titulek Char"/>
    <w:basedOn w:val="Normln"/>
    <w:next w:val="Normln"/>
    <w:link w:val="TitulekChar1"/>
    <w:qFormat/>
    <w:rsid w:val="00D020A6"/>
    <w:pPr>
      <w:jc w:val="center"/>
    </w:pPr>
    <w:rPr>
      <w:i/>
      <w:sz w:val="20"/>
    </w:rPr>
  </w:style>
  <w:style w:type="paragraph" w:styleId="Obsah1">
    <w:name w:val="toc 1"/>
    <w:basedOn w:val="Normln"/>
    <w:next w:val="Normln"/>
    <w:autoRedefine/>
    <w:uiPriority w:val="39"/>
    <w:rsid w:val="000C3309"/>
    <w:pPr>
      <w:tabs>
        <w:tab w:val="left" w:pos="600"/>
        <w:tab w:val="right" w:leader="dot" w:pos="9060"/>
      </w:tabs>
      <w:spacing w:before="120" w:after="120"/>
      <w:ind w:left="567" w:hanging="567"/>
    </w:pPr>
    <w:rPr>
      <w:b/>
      <w:bCs/>
      <w:caps/>
    </w:rPr>
  </w:style>
  <w:style w:type="paragraph" w:styleId="Obsah2">
    <w:name w:val="toc 2"/>
    <w:basedOn w:val="Normln"/>
    <w:next w:val="Normln"/>
    <w:autoRedefine/>
    <w:uiPriority w:val="39"/>
    <w:rsid w:val="002F33C1"/>
    <w:pPr>
      <w:tabs>
        <w:tab w:val="left" w:pos="800"/>
        <w:tab w:val="right" w:leader="dot" w:pos="9062"/>
      </w:tabs>
      <w:ind w:left="200"/>
    </w:pPr>
    <w:rPr>
      <w:smallCaps/>
    </w:rPr>
  </w:style>
  <w:style w:type="paragraph" w:styleId="Obsah3">
    <w:name w:val="toc 3"/>
    <w:basedOn w:val="Normln"/>
    <w:next w:val="Normln"/>
    <w:autoRedefine/>
    <w:uiPriority w:val="39"/>
    <w:rsid w:val="00653D73"/>
    <w:pPr>
      <w:ind w:left="400"/>
    </w:pPr>
    <w:rPr>
      <w:i/>
      <w:iCs/>
    </w:rPr>
  </w:style>
  <w:style w:type="paragraph" w:styleId="Obsah4">
    <w:name w:val="toc 4"/>
    <w:basedOn w:val="Normln"/>
    <w:next w:val="Normln"/>
    <w:autoRedefine/>
    <w:semiHidden/>
    <w:rsid w:val="00653D73"/>
    <w:pPr>
      <w:ind w:left="600"/>
    </w:pPr>
    <w:rPr>
      <w:sz w:val="18"/>
      <w:szCs w:val="18"/>
    </w:rPr>
  </w:style>
  <w:style w:type="paragraph" w:styleId="Obsah5">
    <w:name w:val="toc 5"/>
    <w:basedOn w:val="Normln"/>
    <w:next w:val="Normln"/>
    <w:autoRedefine/>
    <w:semiHidden/>
    <w:rsid w:val="00653D73"/>
    <w:pPr>
      <w:ind w:left="800"/>
    </w:pPr>
    <w:rPr>
      <w:sz w:val="18"/>
      <w:szCs w:val="18"/>
    </w:rPr>
  </w:style>
  <w:style w:type="paragraph" w:styleId="Obsah6">
    <w:name w:val="toc 6"/>
    <w:basedOn w:val="Normln"/>
    <w:next w:val="Normln"/>
    <w:autoRedefine/>
    <w:semiHidden/>
    <w:rsid w:val="00653D73"/>
    <w:pPr>
      <w:ind w:left="1000"/>
    </w:pPr>
    <w:rPr>
      <w:sz w:val="18"/>
      <w:szCs w:val="18"/>
    </w:rPr>
  </w:style>
  <w:style w:type="paragraph" w:styleId="Obsah7">
    <w:name w:val="toc 7"/>
    <w:basedOn w:val="Normln"/>
    <w:next w:val="Normln"/>
    <w:autoRedefine/>
    <w:semiHidden/>
    <w:rsid w:val="00653D73"/>
    <w:pPr>
      <w:ind w:left="1200"/>
    </w:pPr>
    <w:rPr>
      <w:sz w:val="18"/>
      <w:szCs w:val="18"/>
    </w:rPr>
  </w:style>
  <w:style w:type="paragraph" w:styleId="Obsah8">
    <w:name w:val="toc 8"/>
    <w:basedOn w:val="Normln"/>
    <w:next w:val="Normln"/>
    <w:autoRedefine/>
    <w:semiHidden/>
    <w:rsid w:val="00653D73"/>
    <w:pPr>
      <w:ind w:left="1400"/>
    </w:pPr>
    <w:rPr>
      <w:sz w:val="18"/>
      <w:szCs w:val="18"/>
    </w:rPr>
  </w:style>
  <w:style w:type="paragraph" w:styleId="Obsah9">
    <w:name w:val="toc 9"/>
    <w:basedOn w:val="Normln"/>
    <w:next w:val="Normln"/>
    <w:autoRedefine/>
    <w:semiHidden/>
    <w:rsid w:val="00653D73"/>
    <w:pPr>
      <w:ind w:left="1600"/>
    </w:pPr>
    <w:rPr>
      <w:sz w:val="18"/>
      <w:szCs w:val="18"/>
    </w:rPr>
  </w:style>
  <w:style w:type="character" w:styleId="Hypertextovodkaz">
    <w:name w:val="Hyperlink"/>
    <w:uiPriority w:val="99"/>
    <w:rsid w:val="00653D73"/>
    <w:rPr>
      <w:color w:val="0000FF"/>
      <w:u w:val="single"/>
    </w:rPr>
  </w:style>
  <w:style w:type="paragraph" w:styleId="Textpoznpodarou">
    <w:name w:val="footnote text"/>
    <w:basedOn w:val="Normln"/>
    <w:semiHidden/>
    <w:rsid w:val="00A6635C"/>
  </w:style>
  <w:style w:type="character" w:styleId="Znakapoznpodarou">
    <w:name w:val="footnote reference"/>
    <w:semiHidden/>
    <w:rsid w:val="00A6635C"/>
    <w:rPr>
      <w:vertAlign w:val="superscript"/>
    </w:rPr>
  </w:style>
  <w:style w:type="table" w:styleId="Mkatabulky">
    <w:name w:val="Table Grid"/>
    <w:basedOn w:val="Normlntabulka"/>
    <w:rsid w:val="009A04A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ozloendokumentu">
    <w:name w:val="Document Map"/>
    <w:basedOn w:val="Normln"/>
    <w:semiHidden/>
    <w:rsid w:val="001C030D"/>
    <w:pPr>
      <w:shd w:val="clear" w:color="auto" w:fill="000080"/>
    </w:pPr>
    <w:rPr>
      <w:rFonts w:ascii="Tahoma" w:hAnsi="Tahoma" w:cs="Tahoma"/>
    </w:rPr>
  </w:style>
  <w:style w:type="table" w:customStyle="1" w:styleId="Mkatabulky1">
    <w:name w:val="Mřížka tabulky1"/>
    <w:basedOn w:val="Normlntabulka"/>
    <w:next w:val="Mkatabulky"/>
    <w:rsid w:val="00A529F0"/>
    <w:pPr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ulekChar1">
    <w:name w:val="Titulek Char1"/>
    <w:aliases w:val="Titulek Char Char"/>
    <w:link w:val="Titulek"/>
    <w:rsid w:val="00D020A6"/>
    <w:rPr>
      <w:rFonts w:ascii="Arial" w:hAnsi="Arial"/>
      <w:i/>
    </w:rPr>
  </w:style>
  <w:style w:type="paragraph" w:styleId="Zkladntext2">
    <w:name w:val="Body Text 2"/>
    <w:basedOn w:val="Normln"/>
    <w:link w:val="Zkladntext2Char"/>
    <w:uiPriority w:val="99"/>
    <w:unhideWhenUsed/>
    <w:rsid w:val="0078268A"/>
    <w:pPr>
      <w:spacing w:after="120" w:line="480" w:lineRule="auto"/>
    </w:pPr>
  </w:style>
  <w:style w:type="character" w:customStyle="1" w:styleId="Zkladntext2Char">
    <w:name w:val="Základní text 2 Char"/>
    <w:link w:val="Zkladntext2"/>
    <w:uiPriority w:val="99"/>
    <w:rsid w:val="0078268A"/>
    <w:rPr>
      <w:rFonts w:ascii="Arial" w:hAnsi="Arial"/>
      <w:sz w:val="22"/>
    </w:rPr>
  </w:style>
  <w:style w:type="character" w:styleId="slodku">
    <w:name w:val="line number"/>
    <w:basedOn w:val="Standardnpsmoodstavce"/>
    <w:rsid w:val="004C5AE4"/>
  </w:style>
  <w:style w:type="character" w:customStyle="1" w:styleId="ZhlavChar">
    <w:name w:val="Záhlaví Char"/>
    <w:aliases w:val="ho Char,header odd Char,first Char,heading one Char,Odd Header Char,h Char"/>
    <w:basedOn w:val="Standardnpsmoodstavce"/>
    <w:link w:val="Zhlav"/>
    <w:uiPriority w:val="99"/>
    <w:rsid w:val="004C5AE4"/>
    <w:rPr>
      <w:lang w:val="cs-CZ" w:eastAsia="cs-CZ" w:bidi="ar-SA"/>
    </w:rPr>
  </w:style>
  <w:style w:type="character" w:customStyle="1" w:styleId="ZpatChar">
    <w:name w:val="Zápatí Char"/>
    <w:basedOn w:val="Standardnpsmoodstavce"/>
    <w:link w:val="Zpat"/>
    <w:rsid w:val="00AF31C6"/>
    <w:rPr>
      <w:lang w:val="cs-CZ" w:eastAsia="cs-CZ" w:bidi="ar-SA"/>
    </w:rPr>
  </w:style>
  <w:style w:type="paragraph" w:customStyle="1" w:styleId="podpodnadpis">
    <w:name w:val="podpodnadpis"/>
    <w:basedOn w:val="Normln"/>
    <w:rsid w:val="00C10E7A"/>
    <w:pPr>
      <w:spacing w:before="120" w:line="240" w:lineRule="atLeast"/>
      <w:ind w:right="-58"/>
    </w:pPr>
    <w:rPr>
      <w:b/>
      <w:sz w:val="24"/>
    </w:rPr>
  </w:style>
  <w:style w:type="paragraph" w:styleId="Odstavecseseznamem">
    <w:name w:val="List Paragraph"/>
    <w:basedOn w:val="Normln"/>
    <w:uiPriority w:val="34"/>
    <w:qFormat/>
    <w:rsid w:val="00263C1B"/>
    <w:pPr>
      <w:ind w:left="720"/>
      <w:contextualSpacing/>
    </w:pPr>
  </w:style>
  <w:style w:type="character" w:customStyle="1" w:styleId="ZkladntextodsazenChar">
    <w:name w:val="Základní text odsazený Char"/>
    <w:basedOn w:val="Standardnpsmoodstavce"/>
    <w:link w:val="Zkladntextodsazen"/>
    <w:rsid w:val="00547401"/>
    <w:rPr>
      <w:rFonts w:ascii="Arial" w:hAnsi="Arial"/>
      <w:color w:val="000000"/>
      <w:sz w:val="22"/>
    </w:rPr>
  </w:style>
  <w:style w:type="character" w:customStyle="1" w:styleId="ZkladntextChar">
    <w:name w:val="Základní text Char"/>
    <w:aliases w:val=" Char Char"/>
    <w:basedOn w:val="Standardnpsmoodstavce"/>
    <w:link w:val="Zkladntext"/>
    <w:rsid w:val="002C5EFF"/>
    <w:rPr>
      <w:rFonts w:ascii="Arial" w:hAnsi="Arial"/>
      <w:color w:val="000000"/>
      <w:sz w:val="22"/>
    </w:rPr>
  </w:style>
  <w:style w:type="character" w:customStyle="1" w:styleId="KaTNadpis03Char">
    <w:name w:val="!_KaT_Nadpis_03 Char"/>
    <w:basedOn w:val="Standardnpsmoodstavce"/>
    <w:link w:val="KaTNadpis03"/>
    <w:rsid w:val="001A4413"/>
  </w:style>
  <w:style w:type="paragraph" w:customStyle="1" w:styleId="KaTNadpis03">
    <w:name w:val="!_KaT_Nadpis_03"/>
    <w:basedOn w:val="Normln"/>
    <w:link w:val="KaTNadpis03Char"/>
    <w:rsid w:val="001A4413"/>
    <w:pPr>
      <w:numPr>
        <w:ilvl w:val="2"/>
        <w:numId w:val="1"/>
      </w:numPr>
      <w:jc w:val="left"/>
    </w:pPr>
    <w:rPr>
      <w:rFonts w:ascii="Times New Roman" w:hAnsi="Times New Roman"/>
      <w:sz w:val="20"/>
    </w:rPr>
  </w:style>
  <w:style w:type="character" w:customStyle="1" w:styleId="Zkladntext3Char">
    <w:name w:val="Základní text 3 Char"/>
    <w:basedOn w:val="Standardnpsmoodstavce"/>
    <w:link w:val="Zkladntext3"/>
    <w:rsid w:val="008B4A09"/>
    <w:rPr>
      <w:rFonts w:ascii="Arial" w:hAnsi="Arial"/>
      <w:sz w:val="16"/>
      <w:szCs w:val="16"/>
    </w:rPr>
  </w:style>
  <w:style w:type="paragraph" w:styleId="Prosttext">
    <w:name w:val="Plain Text"/>
    <w:basedOn w:val="Normln"/>
    <w:link w:val="ProsttextChar"/>
    <w:rsid w:val="001A0552"/>
    <w:pPr>
      <w:widowControl w:val="0"/>
      <w:jc w:val="left"/>
    </w:pPr>
    <w:rPr>
      <w:rFonts w:ascii="Courier New" w:hAnsi="Courier New"/>
      <w:sz w:val="20"/>
    </w:rPr>
  </w:style>
  <w:style w:type="character" w:customStyle="1" w:styleId="ProsttextChar">
    <w:name w:val="Prostý text Char"/>
    <w:basedOn w:val="Standardnpsmoodstavce"/>
    <w:link w:val="Prosttext"/>
    <w:rsid w:val="001A0552"/>
    <w:rPr>
      <w:rFonts w:ascii="Courier New" w:hAnsi="Courier New"/>
    </w:rPr>
  </w:style>
  <w:style w:type="paragraph" w:customStyle="1" w:styleId="ddtodstavec">
    <w:name w:val="ddtodstavec"/>
    <w:basedOn w:val="Normln"/>
    <w:rsid w:val="00DB5E0F"/>
    <w:pPr>
      <w:spacing w:before="120" w:line="240" w:lineRule="atLeast"/>
      <w:ind w:firstLine="510"/>
    </w:pPr>
  </w:style>
  <w:style w:type="paragraph" w:styleId="Normlnweb">
    <w:name w:val="Normal (Web)"/>
    <w:basedOn w:val="Normln"/>
    <w:uiPriority w:val="99"/>
    <w:unhideWhenUsed/>
    <w:rsid w:val="0070276F"/>
    <w:pPr>
      <w:spacing w:before="100" w:beforeAutospacing="1" w:after="100" w:afterAutospacing="1"/>
      <w:jc w:val="left"/>
    </w:pPr>
    <w:rPr>
      <w:rFonts w:ascii="Times New Roman" w:eastAsiaTheme="minorEastAsia" w:hAnsi="Times New Roman"/>
      <w:sz w:val="24"/>
      <w:szCs w:val="24"/>
    </w:rPr>
  </w:style>
  <w:style w:type="paragraph" w:styleId="Revize">
    <w:name w:val="Revision"/>
    <w:hidden/>
    <w:uiPriority w:val="99"/>
    <w:semiHidden/>
    <w:rsid w:val="00B22469"/>
    <w:rPr>
      <w:rFonts w:ascii="Arial" w:hAnsi="Arial"/>
      <w:sz w:val="22"/>
    </w:rPr>
  </w:style>
  <w:style w:type="character" w:customStyle="1" w:styleId="Nadpis6Char">
    <w:name w:val="Nadpis 6 Char"/>
    <w:basedOn w:val="Standardnpsmoodstavce"/>
    <w:link w:val="Nadpis6"/>
    <w:semiHidden/>
    <w:rsid w:val="002B1B6E"/>
    <w:rPr>
      <w:rFonts w:asciiTheme="majorHAnsi" w:eastAsiaTheme="majorEastAsia" w:hAnsiTheme="majorHAnsi" w:cstheme="majorBidi"/>
      <w:color w:val="243F60" w:themeColor="accent1" w:themeShade="7F"/>
      <w:sz w:val="22"/>
    </w:rPr>
  </w:style>
  <w:style w:type="character" w:customStyle="1" w:styleId="Nadpis7Char">
    <w:name w:val="Nadpis 7 Char"/>
    <w:basedOn w:val="Standardnpsmoodstavce"/>
    <w:link w:val="Nadpis7"/>
    <w:semiHidden/>
    <w:rsid w:val="002B1B6E"/>
    <w:rPr>
      <w:rFonts w:asciiTheme="majorHAnsi" w:eastAsiaTheme="majorEastAsia" w:hAnsiTheme="majorHAnsi" w:cstheme="majorBidi"/>
      <w:i/>
      <w:iCs/>
      <w:color w:val="243F60" w:themeColor="accent1" w:themeShade="7F"/>
      <w:sz w:val="22"/>
    </w:rPr>
  </w:style>
  <w:style w:type="character" w:customStyle="1" w:styleId="Nadpis8Char">
    <w:name w:val="Nadpis 8 Char"/>
    <w:basedOn w:val="Standardnpsmoodstavce"/>
    <w:link w:val="Nadpis8"/>
    <w:semiHidden/>
    <w:rsid w:val="002B1B6E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dpis9Char">
    <w:name w:val="Nadpis 9 Char"/>
    <w:basedOn w:val="Standardnpsmoodstavce"/>
    <w:link w:val="Nadpis9"/>
    <w:semiHidden/>
    <w:rsid w:val="002B1B6E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customStyle="1" w:styleId="AAAtextodstavc">
    <w:name w:val="AAA text odstavců"/>
    <w:basedOn w:val="Normln"/>
    <w:link w:val="AAAtextodstavcChar"/>
    <w:rsid w:val="00844F13"/>
    <w:pPr>
      <w:numPr>
        <w:numId w:val="12"/>
      </w:numPr>
      <w:overflowPunct w:val="0"/>
      <w:autoSpaceDE w:val="0"/>
      <w:autoSpaceDN w:val="0"/>
      <w:adjustRightInd w:val="0"/>
      <w:spacing w:after="100" w:afterAutospacing="1" w:line="360" w:lineRule="exact"/>
      <w:textAlignment w:val="baseline"/>
    </w:pPr>
    <w:rPr>
      <w:sz w:val="24"/>
      <w:szCs w:val="24"/>
      <w:lang w:val="x-none" w:eastAsia="x-none"/>
    </w:rPr>
  </w:style>
  <w:style w:type="character" w:customStyle="1" w:styleId="AAAtextodstavcChar">
    <w:name w:val="AAA text odstavců Char"/>
    <w:link w:val="AAAtextodstavc"/>
    <w:rsid w:val="00844F13"/>
    <w:rPr>
      <w:rFonts w:ascii="Arial" w:hAnsi="Arial"/>
      <w:sz w:val="24"/>
      <w:szCs w:val="24"/>
      <w:lang w:val="x-none" w:eastAsia="x-none"/>
    </w:rPr>
  </w:style>
  <w:style w:type="paragraph" w:customStyle="1" w:styleId="Odrka">
    <w:name w:val="Odrážka"/>
    <w:basedOn w:val="Normln"/>
    <w:rsid w:val="004E625A"/>
    <w:pPr>
      <w:numPr>
        <w:numId w:val="14"/>
      </w:numPr>
      <w:spacing w:after="120"/>
      <w:jc w:val="left"/>
    </w:pPr>
    <w:rPr>
      <w:kern w:val="28"/>
      <w:sz w:val="24"/>
    </w:rPr>
  </w:style>
  <w:style w:type="paragraph" w:customStyle="1" w:styleId="OdstavecCOV">
    <w:name w:val="Odstavec COV"/>
    <w:basedOn w:val="Normln"/>
    <w:link w:val="OdstavecCOVChar"/>
    <w:qFormat/>
    <w:rsid w:val="004E625A"/>
    <w:pPr>
      <w:spacing w:before="120" w:after="120"/>
    </w:pPr>
    <w:rPr>
      <w:kern w:val="28"/>
    </w:rPr>
  </w:style>
  <w:style w:type="character" w:customStyle="1" w:styleId="OdstavecCOVChar">
    <w:name w:val="Odstavec COV Char"/>
    <w:basedOn w:val="Standardnpsmoodstavce"/>
    <w:link w:val="OdstavecCOV"/>
    <w:rsid w:val="004E625A"/>
    <w:rPr>
      <w:rFonts w:ascii="Arial" w:hAnsi="Arial"/>
      <w:kern w:val="28"/>
      <w:sz w:val="22"/>
    </w:rPr>
  </w:style>
  <w:style w:type="paragraph" w:styleId="Nzev">
    <w:name w:val="Title"/>
    <w:basedOn w:val="Normln"/>
    <w:next w:val="Normln"/>
    <w:link w:val="NzevChar"/>
    <w:qFormat/>
    <w:rsid w:val="008A34A0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rsid w:val="008A34A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Siln">
    <w:name w:val="Strong"/>
    <w:uiPriority w:val="22"/>
    <w:qFormat/>
    <w:rsid w:val="00CE65EC"/>
    <w:rPr>
      <w:b/>
      <w:bCs/>
    </w:rPr>
  </w:style>
  <w:style w:type="paragraph" w:customStyle="1" w:styleId="a">
    <w:basedOn w:val="Normln"/>
    <w:next w:val="Zkladntext"/>
    <w:qFormat/>
    <w:rsid w:val="00BB7DCB"/>
    <w:pPr>
      <w:suppressAutoHyphens/>
      <w:spacing w:line="100" w:lineRule="atLeast"/>
      <w:ind w:firstLine="709"/>
      <w:jc w:val="left"/>
    </w:pPr>
    <w:rPr>
      <w:lang w:val="x-none" w:eastAsia="ar-SA"/>
    </w:rPr>
  </w:style>
  <w:style w:type="character" w:customStyle="1" w:styleId="PodnadpisChar1">
    <w:name w:val="Podnadpis Char1"/>
    <w:link w:val="Podnadpis"/>
    <w:rsid w:val="00BB7DCB"/>
    <w:rPr>
      <w:rFonts w:ascii="Arial" w:hAnsi="Arial"/>
      <w:sz w:val="22"/>
      <w:lang w:eastAsia="ar-SA"/>
    </w:rPr>
  </w:style>
  <w:style w:type="paragraph" w:styleId="Podnadpis">
    <w:name w:val="Subtitle"/>
    <w:basedOn w:val="Normln"/>
    <w:next w:val="Normln"/>
    <w:link w:val="PodnadpisChar1"/>
    <w:qFormat/>
    <w:rsid w:val="00BB7DCB"/>
    <w:pPr>
      <w:numPr>
        <w:ilvl w:val="1"/>
      </w:numPr>
      <w:spacing w:after="160"/>
    </w:pPr>
    <w:rPr>
      <w:lang w:eastAsia="ar-SA"/>
    </w:rPr>
  </w:style>
  <w:style w:type="character" w:customStyle="1" w:styleId="PodnadpisChar">
    <w:name w:val="Podnadpis Char"/>
    <w:basedOn w:val="Standardnpsmoodstavce"/>
    <w:rsid w:val="00BB7DCB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087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580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183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943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020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4485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693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450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390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96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470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070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274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716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575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344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99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031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691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243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791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23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604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622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712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563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075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712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49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17" Type="http://schemas.openxmlformats.org/officeDocument/2006/relationships/hyperlink" Target="http://www.uur.cz" TargetMode="External"/><Relationship Id="rId2" Type="http://schemas.openxmlformats.org/officeDocument/2006/relationships/numbering" Target="numbering.xml"/><Relationship Id="rId16" Type="http://schemas.openxmlformats.org/officeDocument/2006/relationships/footer" Target="footer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footer" Target="footer1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4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0D047B1-D936-4960-83BB-91C9534434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7413</TotalTime>
  <Pages>18</Pages>
  <Words>5621</Words>
  <Characters>33167</Characters>
  <Application>Microsoft Office Word</Application>
  <DocSecurity>0</DocSecurity>
  <Lines>276</Lines>
  <Paragraphs>77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Příloha č</vt:lpstr>
    </vt:vector>
  </TitlesOfParts>
  <Company/>
  <LinksUpToDate>false</LinksUpToDate>
  <CharactersWithSpaces>38711</CharactersWithSpaces>
  <SharedDoc>false</SharedDoc>
  <HLinks>
    <vt:vector size="144" baseType="variant">
      <vt:variant>
        <vt:i4>1638463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_Toc290886599</vt:lpwstr>
      </vt:variant>
      <vt:variant>
        <vt:i4>1638463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_Toc290886598</vt:lpwstr>
      </vt:variant>
      <vt:variant>
        <vt:i4>1638463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_Toc290886597</vt:lpwstr>
      </vt:variant>
      <vt:variant>
        <vt:i4>1638463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_Toc290886596</vt:lpwstr>
      </vt:variant>
      <vt:variant>
        <vt:i4>1638463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_Toc290886595</vt:lpwstr>
      </vt:variant>
      <vt:variant>
        <vt:i4>1638463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_Toc290886594</vt:lpwstr>
      </vt:variant>
      <vt:variant>
        <vt:i4>1638463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_Toc290886593</vt:lpwstr>
      </vt:variant>
      <vt:variant>
        <vt:i4>1638463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_Toc290886592</vt:lpwstr>
      </vt:variant>
      <vt:variant>
        <vt:i4>1638463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_Toc290886591</vt:lpwstr>
      </vt:variant>
      <vt:variant>
        <vt:i4>1638463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_Toc290886590</vt:lpwstr>
      </vt:variant>
      <vt:variant>
        <vt:i4>1572927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_Toc290886589</vt:lpwstr>
      </vt:variant>
      <vt:variant>
        <vt:i4>1572927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_Toc290886588</vt:lpwstr>
      </vt:variant>
      <vt:variant>
        <vt:i4>1572927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_Toc290886587</vt:lpwstr>
      </vt:variant>
      <vt:variant>
        <vt:i4>1572927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_Toc290886586</vt:lpwstr>
      </vt:variant>
      <vt:variant>
        <vt:i4>1572927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_Toc290886585</vt:lpwstr>
      </vt:variant>
      <vt:variant>
        <vt:i4>1572927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_Toc290886584</vt:lpwstr>
      </vt:variant>
      <vt:variant>
        <vt:i4>1572927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_Toc290886583</vt:lpwstr>
      </vt:variant>
      <vt:variant>
        <vt:i4>1572927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_Toc290886582</vt:lpwstr>
      </vt:variant>
      <vt:variant>
        <vt:i4>1572927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_Toc290886581</vt:lpwstr>
      </vt:variant>
      <vt:variant>
        <vt:i4>1572927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_Toc290886580</vt:lpwstr>
      </vt:variant>
      <vt:variant>
        <vt:i4>1507391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_Toc290886579</vt:lpwstr>
      </vt:variant>
      <vt:variant>
        <vt:i4>1507391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_Toc290886578</vt:lpwstr>
      </vt:variant>
      <vt:variant>
        <vt:i4>1507391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_Toc290886577</vt:lpwstr>
      </vt:variant>
      <vt:variant>
        <vt:i4>1507391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_Toc290886576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Příloha č</dc:title>
  <dc:creator>Brigadnik</dc:creator>
  <cp:lastModifiedBy>Žuková Lucie</cp:lastModifiedBy>
  <cp:revision>454</cp:revision>
  <cp:lastPrinted>2024-01-02T09:45:00Z</cp:lastPrinted>
  <dcterms:created xsi:type="dcterms:W3CDTF">2016-02-22T11:56:00Z</dcterms:created>
  <dcterms:modified xsi:type="dcterms:W3CDTF">2024-01-02T09:50:00Z</dcterms:modified>
</cp:coreProperties>
</file>